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03" w:rsidRDefault="003E2DB6" w:rsidP="00673403">
      <w:r>
        <w:rPr>
          <w:noProof/>
        </w:rPr>
        <w:pict>
          <v:shapetype id="_x0000_t202" coordsize="21600,21600" o:spt="202" path="m,l,21600r21600,l21600,xe">
            <v:stroke joinstyle="miter"/>
            <v:path gradientshapeok="t" o:connecttype="rect"/>
          </v:shapetype>
          <v:shape id="Text Box 2" o:spid="_x0000_s1026" type="#_x0000_t202" style="position:absolute;margin-left:82.55pt;margin-top:204.45pt;width:244.45pt;height:303.3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pArA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" filled="f" stroked="f">
            <v:textbox inset="0,0,0,0">
              <w:txbxContent>
                <w:p w:rsidR="00AE2370" w:rsidRPr="00B13694" w:rsidRDefault="00AE2370" w:rsidP="00673403">
                  <w:pPr>
                    <w:spacing w:line="240" w:lineRule="exact"/>
                    <w:jc w:val="both"/>
                    <w:rPr>
                      <w:b/>
                      <w:sz w:val="28"/>
                    </w:rPr>
                  </w:pPr>
                </w:p>
                <w:p w:rsidR="00AE2370" w:rsidRPr="00AE2370" w:rsidRDefault="00AE2370" w:rsidP="00EE55A2">
                  <w:pPr>
                    <w:pStyle w:val="ConsPlusTitle"/>
                    <w:jc w:val="both"/>
                    <w:rPr>
                      <w:rFonts w:ascii="Times New Roman" w:hAnsi="Times New Roman" w:cs="Times New Roman"/>
                      <w:sz w:val="28"/>
                      <w:szCs w:val="28"/>
                    </w:rPr>
                  </w:pPr>
                  <w:proofErr w:type="gramStart"/>
                  <w:r w:rsidRPr="00AE2370">
                    <w:rPr>
                      <w:rFonts w:ascii="Times New Roman" w:hAnsi="Times New Roman" w:cs="Times New Roman"/>
                      <w:sz w:val="28"/>
                      <w:szCs w:val="28"/>
                    </w:rPr>
                    <w:t xml:space="preserve">Об установлении расходного обязательства </w:t>
                  </w:r>
                  <w:r>
                    <w:rPr>
                      <w:rFonts w:ascii="Times New Roman" w:hAnsi="Times New Roman" w:cs="Times New Roman"/>
                      <w:sz w:val="28"/>
                      <w:szCs w:val="28"/>
                    </w:rPr>
                    <w:t>Ч</w:t>
                  </w:r>
                  <w:r w:rsidRPr="00AE2370">
                    <w:rPr>
                      <w:rFonts w:ascii="Times New Roman" w:hAnsi="Times New Roman" w:cs="Times New Roman"/>
                      <w:sz w:val="28"/>
                      <w:szCs w:val="28"/>
                    </w:rPr>
                    <w:t xml:space="preserve">айковского городского округа на предоставление из бюджета </w:t>
                  </w:r>
                  <w:r>
                    <w:rPr>
                      <w:rFonts w:ascii="Times New Roman" w:hAnsi="Times New Roman" w:cs="Times New Roman"/>
                      <w:sz w:val="28"/>
                      <w:szCs w:val="28"/>
                    </w:rPr>
                    <w:t>Ч</w:t>
                  </w:r>
                  <w:r w:rsidRPr="00AE2370">
                    <w:rPr>
                      <w:rFonts w:ascii="Times New Roman" w:hAnsi="Times New Roman" w:cs="Times New Roman"/>
                      <w:sz w:val="28"/>
                      <w:szCs w:val="28"/>
                    </w:rPr>
                    <w:t xml:space="preserve">айковского городского округа субсидий субъектам малого и среднего предпринимательства и об утверждении </w:t>
                  </w:r>
                  <w:r>
                    <w:rPr>
                      <w:rFonts w:ascii="Times New Roman" w:hAnsi="Times New Roman" w:cs="Times New Roman"/>
                      <w:sz w:val="28"/>
                      <w:szCs w:val="28"/>
                    </w:rPr>
                    <w:t>П</w:t>
                  </w:r>
                  <w:r w:rsidRPr="00AE2370">
                    <w:rPr>
                      <w:rFonts w:ascii="Times New Roman" w:hAnsi="Times New Roman" w:cs="Times New Roman"/>
                      <w:sz w:val="28"/>
                      <w:szCs w:val="28"/>
                    </w:rPr>
                    <w:t xml:space="preserve">орядка предоставления субсидий из бюджета </w:t>
                  </w:r>
                  <w:r>
                    <w:rPr>
                      <w:rFonts w:ascii="Times New Roman" w:hAnsi="Times New Roman" w:cs="Times New Roman"/>
                      <w:sz w:val="28"/>
                      <w:szCs w:val="28"/>
                    </w:rPr>
                    <w:t>Ч</w:t>
                  </w:r>
                  <w:r w:rsidRPr="00AE2370">
                    <w:rPr>
                      <w:rFonts w:ascii="Times New Roman" w:hAnsi="Times New Roman" w:cs="Times New Roman"/>
                      <w:sz w:val="28"/>
                      <w:szCs w:val="28"/>
                    </w:rPr>
                    <w:t>айковского городского округа субъектам</w:t>
                  </w:r>
                  <w:r>
                    <w:rPr>
                      <w:rFonts w:ascii="Times New Roman" w:hAnsi="Times New Roman" w:cs="Times New Roman"/>
                      <w:sz w:val="28"/>
                      <w:szCs w:val="28"/>
                    </w:rPr>
                    <w:t xml:space="preserve"> м</w:t>
                  </w:r>
                  <w:r w:rsidRPr="00AE2370">
                    <w:rPr>
                      <w:rFonts w:ascii="Times New Roman" w:hAnsi="Times New Roman" w:cs="Times New Roman"/>
                      <w:sz w:val="28"/>
                      <w:szCs w:val="28"/>
                    </w:rPr>
                    <w:t>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w:t>
                  </w:r>
                  <w:r>
                    <w:rPr>
                      <w:rFonts w:ascii="Times New Roman" w:hAnsi="Times New Roman" w:cs="Times New Roman"/>
                      <w:sz w:val="28"/>
                      <w:szCs w:val="28"/>
                    </w:rPr>
                    <w:t>Н</w:t>
                  </w:r>
                  <w:r w:rsidRPr="00AE2370">
                    <w:rPr>
                      <w:rFonts w:ascii="Times New Roman" w:hAnsi="Times New Roman" w:cs="Times New Roman"/>
                      <w:sz w:val="28"/>
                      <w:szCs w:val="28"/>
                    </w:rPr>
                    <w:t>алог на профессиональный доход»</w:t>
                  </w:r>
                  <w:r>
                    <w:rPr>
                      <w:rFonts w:ascii="Times New Roman" w:hAnsi="Times New Roman" w:cs="Times New Roman"/>
                      <w:sz w:val="28"/>
                      <w:szCs w:val="28"/>
                    </w:rPr>
                    <w:t xml:space="preserve"> </w:t>
                  </w:r>
                  <w:r w:rsidRPr="00AE2370">
                    <w:rPr>
                      <w:rFonts w:ascii="Times New Roman" w:hAnsi="Times New Roman" w:cs="Times New Roman"/>
                      <w:i/>
                      <w:sz w:val="28"/>
                      <w:szCs w:val="28"/>
                    </w:rPr>
                    <w:t>(в редакции постановлений от 31.10.2023 № 1046)</w:t>
                  </w:r>
                  <w:proofErr w:type="gramEnd"/>
                </w:p>
                <w:p w:rsidR="00AE2370" w:rsidRPr="002F5303" w:rsidRDefault="00AE2370" w:rsidP="00673403">
                  <w:pPr>
                    <w:rPr>
                      <w:sz w:val="28"/>
                    </w:rPr>
                  </w:pPr>
                </w:p>
              </w:txbxContent>
            </v:textbox>
            <w10:wrap anchorx="page" anchory="page"/>
          </v:shape>
        </w:pict>
      </w:r>
      <w:r>
        <w:rPr>
          <w:noProof/>
        </w:rPr>
        <w:pict>
          <v:shape id="Text Box 10" o:spid="_x0000_s1028" type="#_x0000_t202" style="position:absolute;margin-left:50.7pt;margin-top:150.65pt;width:130.2pt;height:2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AE2370" w:rsidRPr="00D43689" w:rsidRDefault="00AE2370" w:rsidP="00673403">
                  <w:pPr>
                    <w:rPr>
                      <w:sz w:val="32"/>
                    </w:rPr>
                  </w:pPr>
                  <w:r>
                    <w:rPr>
                      <w:sz w:val="32"/>
                    </w:rPr>
                    <w:t>17.10.2022</w:t>
                  </w:r>
                </w:p>
              </w:txbxContent>
            </v:textbox>
          </v:shape>
        </w:pict>
      </w:r>
      <w:r>
        <w:rPr>
          <w:noProof/>
        </w:rPr>
        <w:pict>
          <v:shape id="Text Box 11" o:spid="_x0000_s1027" type="#_x0000_t202" style="position:absolute;margin-left:333.45pt;margin-top:150.65pt;width:132.55pt;height:2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AE2370" w:rsidRPr="00C922CB" w:rsidRDefault="00AE2370" w:rsidP="00673403">
                  <w:pPr>
                    <w:rPr>
                      <w:sz w:val="32"/>
                      <w:szCs w:val="32"/>
                    </w:rPr>
                  </w:pPr>
                  <w:r>
                    <w:rPr>
                      <w:sz w:val="32"/>
                      <w:szCs w:val="32"/>
                    </w:rPr>
                    <w:t>1117</w:t>
                  </w:r>
                </w:p>
              </w:txbxContent>
            </v:textbox>
          </v:shape>
        </w:pict>
      </w:r>
      <w:r w:rsidR="00673403">
        <w:rPr>
          <w:noProof/>
        </w:rPr>
        <w:drawing>
          <wp:inline distT="0" distB="0" distL="0" distR="0">
            <wp:extent cx="6057900" cy="2371725"/>
            <wp:effectExtent l="1905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a:srcRect/>
                    <a:stretch>
                      <a:fillRect/>
                    </a:stretch>
                  </pic:blipFill>
                  <pic:spPr bwMode="auto">
                    <a:xfrm>
                      <a:off x="0" y="0"/>
                      <a:ext cx="6057900" cy="2371725"/>
                    </a:xfrm>
                    <a:prstGeom prst="rect">
                      <a:avLst/>
                    </a:prstGeom>
                    <a:noFill/>
                    <a:ln w="9525">
                      <a:noFill/>
                      <a:miter lim="800000"/>
                      <a:headEnd/>
                      <a:tailEnd/>
                    </a:ln>
                  </pic:spPr>
                </pic:pic>
              </a:graphicData>
            </a:graphic>
          </wp:inline>
        </w:drawing>
      </w:r>
    </w:p>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Pr="00C64AFC" w:rsidRDefault="00673403" w:rsidP="00673403"/>
    <w:p w:rsidR="00673403" w:rsidRDefault="00673403" w:rsidP="00673403">
      <w:pPr>
        <w:ind w:firstLine="720"/>
        <w:jc w:val="both"/>
        <w:rPr>
          <w:sz w:val="28"/>
          <w:szCs w:val="28"/>
        </w:rPr>
      </w:pPr>
    </w:p>
    <w:p w:rsidR="00C3690F" w:rsidRDefault="00C3690F" w:rsidP="00673403">
      <w:pPr>
        <w:ind w:firstLine="720"/>
        <w:jc w:val="both"/>
        <w:rPr>
          <w:sz w:val="28"/>
          <w:szCs w:val="28"/>
        </w:rPr>
      </w:pPr>
    </w:p>
    <w:p w:rsidR="00C3690F" w:rsidRDefault="00C3690F" w:rsidP="00673403">
      <w:pPr>
        <w:ind w:firstLine="720"/>
        <w:jc w:val="both"/>
        <w:rPr>
          <w:sz w:val="28"/>
          <w:szCs w:val="28"/>
        </w:rPr>
      </w:pPr>
    </w:p>
    <w:p w:rsidR="00EE55A2" w:rsidRDefault="00EE55A2" w:rsidP="00673403">
      <w:pPr>
        <w:ind w:firstLine="720"/>
        <w:jc w:val="both"/>
        <w:rPr>
          <w:sz w:val="28"/>
          <w:szCs w:val="28"/>
        </w:rPr>
      </w:pPr>
    </w:p>
    <w:p w:rsidR="00EE55A2" w:rsidRDefault="00EE55A2" w:rsidP="00673403">
      <w:pPr>
        <w:ind w:firstLine="720"/>
        <w:jc w:val="both"/>
        <w:rPr>
          <w:sz w:val="28"/>
          <w:szCs w:val="28"/>
        </w:rPr>
      </w:pPr>
    </w:p>
    <w:p w:rsidR="00EE55A2" w:rsidRDefault="00EE55A2" w:rsidP="00673403">
      <w:pPr>
        <w:ind w:firstLine="720"/>
        <w:jc w:val="both"/>
        <w:rPr>
          <w:sz w:val="28"/>
          <w:szCs w:val="28"/>
        </w:rPr>
      </w:pPr>
    </w:p>
    <w:p w:rsidR="00EE55A2" w:rsidRDefault="00EE55A2" w:rsidP="00673403">
      <w:pPr>
        <w:ind w:firstLine="720"/>
        <w:jc w:val="both"/>
        <w:rPr>
          <w:sz w:val="28"/>
          <w:szCs w:val="28"/>
        </w:rPr>
      </w:pPr>
    </w:p>
    <w:p w:rsidR="00AE2370" w:rsidRDefault="00AE2370" w:rsidP="00B871D7">
      <w:pPr>
        <w:pStyle w:val="ConsPlusNormal"/>
        <w:ind w:firstLine="540"/>
        <w:jc w:val="both"/>
        <w:rPr>
          <w:rFonts w:ascii="Times New Roman" w:hAnsi="Times New Roman" w:cs="Times New Roman"/>
          <w:sz w:val="28"/>
          <w:szCs w:val="28"/>
        </w:rPr>
      </w:pPr>
    </w:p>
    <w:p w:rsidR="00AE2370" w:rsidRDefault="00AE2370" w:rsidP="00B871D7">
      <w:pPr>
        <w:pStyle w:val="ConsPlusNormal"/>
        <w:ind w:firstLine="540"/>
        <w:jc w:val="both"/>
        <w:rPr>
          <w:rFonts w:ascii="Times New Roman" w:hAnsi="Times New Roman" w:cs="Times New Roman"/>
          <w:sz w:val="28"/>
          <w:szCs w:val="28"/>
        </w:rPr>
      </w:pPr>
    </w:p>
    <w:p w:rsidR="001F4C5E" w:rsidRPr="00B871D7" w:rsidRDefault="001F4C5E" w:rsidP="00AE2370">
      <w:pPr>
        <w:pStyle w:val="ConsPlusNormal"/>
        <w:ind w:firstLine="709"/>
        <w:jc w:val="both"/>
        <w:rPr>
          <w:rFonts w:ascii="Times New Roman" w:hAnsi="Times New Roman" w:cs="Times New Roman"/>
          <w:sz w:val="28"/>
          <w:szCs w:val="28"/>
        </w:rPr>
      </w:pPr>
      <w:proofErr w:type="gramStart"/>
      <w:r w:rsidRPr="00B871D7">
        <w:rPr>
          <w:rFonts w:ascii="Times New Roman" w:hAnsi="Times New Roman" w:cs="Times New Roman"/>
          <w:sz w:val="28"/>
          <w:szCs w:val="28"/>
        </w:rPr>
        <w:t xml:space="preserve">На основании Федерального </w:t>
      </w:r>
      <w:hyperlink r:id="rId9">
        <w:r w:rsidRPr="00B871D7">
          <w:rPr>
            <w:rFonts w:ascii="Times New Roman" w:hAnsi="Times New Roman" w:cs="Times New Roman"/>
            <w:sz w:val="28"/>
            <w:szCs w:val="28"/>
          </w:rPr>
          <w:t>закона</w:t>
        </w:r>
      </w:hyperlink>
      <w:r w:rsidRPr="00B871D7">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w:t>
      </w:r>
      <w:hyperlink r:id="rId10">
        <w:r w:rsidRPr="00B871D7">
          <w:rPr>
            <w:rFonts w:ascii="Times New Roman" w:hAnsi="Times New Roman" w:cs="Times New Roman"/>
            <w:sz w:val="28"/>
            <w:szCs w:val="28"/>
          </w:rPr>
          <w:t>статьи 78</w:t>
        </w:r>
      </w:hyperlink>
      <w:r w:rsidRPr="00B871D7">
        <w:rPr>
          <w:rFonts w:ascii="Times New Roman" w:hAnsi="Times New Roman" w:cs="Times New Roman"/>
          <w:sz w:val="28"/>
          <w:szCs w:val="28"/>
        </w:rPr>
        <w:t xml:space="preserve"> Бюджетного кодекса Российской Федерации, </w:t>
      </w:r>
      <w:hyperlink r:id="rId11">
        <w:r w:rsidRPr="00B871D7">
          <w:rPr>
            <w:rFonts w:ascii="Times New Roman" w:hAnsi="Times New Roman" w:cs="Times New Roman"/>
            <w:sz w:val="28"/>
            <w:szCs w:val="28"/>
          </w:rPr>
          <w:t>постановления</w:t>
        </w:r>
      </w:hyperlink>
      <w:r w:rsidRPr="00B871D7">
        <w:rPr>
          <w:rFonts w:ascii="Times New Roman" w:hAnsi="Times New Roman" w:cs="Times New Roman"/>
          <w:sz w:val="28"/>
          <w:szCs w:val="28"/>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w:t>
      </w:r>
      <w:proofErr w:type="gramEnd"/>
      <w:r w:rsidRPr="00B871D7">
        <w:rPr>
          <w:rFonts w:ascii="Times New Roman" w:hAnsi="Times New Roman" w:cs="Times New Roman"/>
          <w:sz w:val="28"/>
          <w:szCs w:val="28"/>
        </w:rPr>
        <w:t xml:space="preserve"> </w:t>
      </w:r>
      <w:proofErr w:type="gramStart"/>
      <w:r w:rsidRPr="00B871D7">
        <w:rPr>
          <w:rFonts w:ascii="Times New Roman" w:hAnsi="Times New Roman" w:cs="Times New Roman"/>
          <w:sz w:val="28"/>
          <w:szCs w:val="28"/>
        </w:rPr>
        <w:t xml:space="preserve">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
        <w:r w:rsidRPr="00B871D7">
          <w:rPr>
            <w:rFonts w:ascii="Times New Roman" w:hAnsi="Times New Roman" w:cs="Times New Roman"/>
            <w:sz w:val="28"/>
            <w:szCs w:val="28"/>
          </w:rPr>
          <w:t>Устава</w:t>
        </w:r>
      </w:hyperlink>
      <w:r w:rsidRPr="00B871D7">
        <w:rPr>
          <w:rFonts w:ascii="Times New Roman" w:hAnsi="Times New Roman" w:cs="Times New Roman"/>
          <w:sz w:val="28"/>
          <w:szCs w:val="28"/>
        </w:rPr>
        <w:t xml:space="preserve"> Чайковского городского округа, </w:t>
      </w:r>
      <w:hyperlink r:id="rId13">
        <w:r w:rsidRPr="00B871D7">
          <w:rPr>
            <w:rFonts w:ascii="Times New Roman" w:hAnsi="Times New Roman" w:cs="Times New Roman"/>
            <w:sz w:val="28"/>
            <w:szCs w:val="28"/>
          </w:rPr>
          <w:t>решения</w:t>
        </w:r>
      </w:hyperlink>
      <w:r w:rsidRPr="00B871D7">
        <w:rPr>
          <w:rFonts w:ascii="Times New Roman" w:hAnsi="Times New Roman" w:cs="Times New Roman"/>
          <w:sz w:val="28"/>
          <w:szCs w:val="28"/>
        </w:rPr>
        <w:t xml:space="preserve"> Думы Чайковского городского округа от 20 октября 2021 г. N 546 «Об Управлении экономического развития», муниципальной </w:t>
      </w:r>
      <w:hyperlink r:id="rId14">
        <w:r w:rsidRPr="00B871D7">
          <w:rPr>
            <w:rFonts w:ascii="Times New Roman" w:hAnsi="Times New Roman" w:cs="Times New Roman"/>
            <w:sz w:val="28"/>
            <w:szCs w:val="28"/>
          </w:rPr>
          <w:t>программы</w:t>
        </w:r>
      </w:hyperlink>
      <w:r w:rsidRPr="00B871D7">
        <w:rPr>
          <w:rFonts w:ascii="Times New Roman" w:hAnsi="Times New Roman" w:cs="Times New Roman"/>
          <w:sz w:val="28"/>
          <w:szCs w:val="28"/>
        </w:rPr>
        <w:t xml:space="preserve"> «Экономическое развитие Чайковского городского округа», утвержденной постановлением администрации города Чайковского от</w:t>
      </w:r>
      <w:proofErr w:type="gramEnd"/>
      <w:r w:rsidRPr="00B871D7">
        <w:rPr>
          <w:rFonts w:ascii="Times New Roman" w:hAnsi="Times New Roman" w:cs="Times New Roman"/>
          <w:sz w:val="28"/>
          <w:szCs w:val="28"/>
        </w:rPr>
        <w:t xml:space="preserve"> 17 января 2019 г. N 10/1</w:t>
      </w:r>
    </w:p>
    <w:p w:rsidR="001F4C5E" w:rsidRPr="00B871D7" w:rsidRDefault="001F4C5E" w:rsidP="00AE2370">
      <w:pPr>
        <w:pStyle w:val="ConsPlusNormal"/>
        <w:ind w:firstLine="709"/>
        <w:jc w:val="both"/>
        <w:rPr>
          <w:rFonts w:ascii="Times New Roman" w:hAnsi="Times New Roman" w:cs="Times New Roman"/>
          <w:sz w:val="28"/>
          <w:szCs w:val="28"/>
        </w:rPr>
      </w:pPr>
      <w:r w:rsidRPr="00B871D7">
        <w:rPr>
          <w:rFonts w:ascii="Times New Roman" w:hAnsi="Times New Roman" w:cs="Times New Roman"/>
          <w:sz w:val="28"/>
          <w:szCs w:val="28"/>
        </w:rPr>
        <w:lastRenderedPageBreak/>
        <w:t>ПОСТАНОВЛЯЮ:</w:t>
      </w:r>
    </w:p>
    <w:p w:rsidR="001F4C5E" w:rsidRPr="00B871D7" w:rsidRDefault="001F4C5E" w:rsidP="00AE2370">
      <w:pPr>
        <w:pStyle w:val="ConsPlusNormal"/>
        <w:ind w:firstLine="709"/>
        <w:jc w:val="both"/>
        <w:rPr>
          <w:rFonts w:ascii="Times New Roman" w:hAnsi="Times New Roman" w:cs="Times New Roman"/>
          <w:sz w:val="28"/>
          <w:szCs w:val="28"/>
        </w:rPr>
      </w:pPr>
      <w:r w:rsidRPr="00B871D7">
        <w:rPr>
          <w:rFonts w:ascii="Times New Roman" w:hAnsi="Times New Roman" w:cs="Times New Roman"/>
          <w:sz w:val="28"/>
          <w:szCs w:val="28"/>
        </w:rPr>
        <w:t>1. Установить на неограниченный срок расходное обязательство Чайковского городского округа на предоставление из бюджета Чайковского городского округа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F4C5E" w:rsidRPr="00B871D7" w:rsidRDefault="001F4C5E" w:rsidP="00AE2370">
      <w:pPr>
        <w:pStyle w:val="ConsPlusNormal"/>
        <w:ind w:firstLine="709"/>
        <w:jc w:val="both"/>
        <w:rPr>
          <w:rFonts w:ascii="Times New Roman" w:hAnsi="Times New Roman" w:cs="Times New Roman"/>
          <w:sz w:val="28"/>
          <w:szCs w:val="28"/>
        </w:rPr>
      </w:pPr>
      <w:r w:rsidRPr="00B871D7">
        <w:rPr>
          <w:rFonts w:ascii="Times New Roman" w:hAnsi="Times New Roman" w:cs="Times New Roman"/>
          <w:sz w:val="28"/>
          <w:szCs w:val="28"/>
        </w:rPr>
        <w:t>2. Включить в реестр расходных обязательств Чайковского городского округа расходы на предоставление из бюджета Чайковского городского округа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F4C5E" w:rsidRPr="00B871D7" w:rsidRDefault="001F4C5E" w:rsidP="00AE2370">
      <w:pPr>
        <w:pStyle w:val="ConsPlusNormal"/>
        <w:ind w:firstLine="709"/>
        <w:jc w:val="both"/>
        <w:rPr>
          <w:rFonts w:ascii="Times New Roman" w:hAnsi="Times New Roman" w:cs="Times New Roman"/>
          <w:sz w:val="28"/>
          <w:szCs w:val="28"/>
        </w:rPr>
      </w:pPr>
      <w:r w:rsidRPr="00B871D7">
        <w:rPr>
          <w:rFonts w:ascii="Times New Roman" w:hAnsi="Times New Roman" w:cs="Times New Roman"/>
          <w:sz w:val="28"/>
          <w:szCs w:val="28"/>
        </w:rPr>
        <w:t xml:space="preserve">3. Утвердить прилагаемый </w:t>
      </w:r>
      <w:hyperlink w:anchor="P41">
        <w:r w:rsidRPr="00B871D7">
          <w:rPr>
            <w:rFonts w:ascii="Times New Roman" w:hAnsi="Times New Roman" w:cs="Times New Roman"/>
            <w:sz w:val="28"/>
            <w:szCs w:val="28"/>
          </w:rPr>
          <w:t>Порядок</w:t>
        </w:r>
      </w:hyperlink>
      <w:r w:rsidRPr="00B871D7">
        <w:rPr>
          <w:rFonts w:ascii="Times New Roman" w:hAnsi="Times New Roman" w:cs="Times New Roman"/>
          <w:sz w:val="28"/>
          <w:szCs w:val="28"/>
        </w:rPr>
        <w:t xml:space="preserve">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F4C5E" w:rsidRPr="00B871D7" w:rsidRDefault="001F4C5E" w:rsidP="00AE2370">
      <w:pPr>
        <w:pStyle w:val="ConsPlusNormal"/>
        <w:ind w:firstLine="709"/>
        <w:jc w:val="both"/>
        <w:rPr>
          <w:rFonts w:ascii="Times New Roman" w:hAnsi="Times New Roman" w:cs="Times New Roman"/>
          <w:sz w:val="28"/>
          <w:szCs w:val="28"/>
        </w:rPr>
      </w:pPr>
      <w:r w:rsidRPr="00B871D7">
        <w:rPr>
          <w:rFonts w:ascii="Times New Roman" w:hAnsi="Times New Roman" w:cs="Times New Roman"/>
          <w:sz w:val="28"/>
          <w:szCs w:val="28"/>
        </w:rPr>
        <w:t xml:space="preserve">4. </w:t>
      </w:r>
      <w:proofErr w:type="gramStart"/>
      <w:r w:rsidRPr="00B871D7">
        <w:rPr>
          <w:rFonts w:ascii="Times New Roman" w:hAnsi="Times New Roman" w:cs="Times New Roman"/>
          <w:sz w:val="28"/>
          <w:szCs w:val="28"/>
        </w:rPr>
        <w:t xml:space="preserve">Признать утратившим силу </w:t>
      </w:r>
      <w:hyperlink r:id="rId15">
        <w:r w:rsidRPr="00B871D7">
          <w:rPr>
            <w:rFonts w:ascii="Times New Roman" w:hAnsi="Times New Roman" w:cs="Times New Roman"/>
            <w:sz w:val="28"/>
            <w:szCs w:val="28"/>
          </w:rPr>
          <w:t>постановление</w:t>
        </w:r>
      </w:hyperlink>
      <w:r w:rsidRPr="00B871D7">
        <w:rPr>
          <w:rFonts w:ascii="Times New Roman" w:hAnsi="Times New Roman" w:cs="Times New Roman"/>
          <w:sz w:val="28"/>
          <w:szCs w:val="28"/>
        </w:rPr>
        <w:t xml:space="preserve"> администрации Чайковского городского округа от 15 ноября 2021 г. N 1176 «Об установлении расходного обязательства Чайковского городского округа на предоставление из бюджета Чайковского городского округа субсидий субъектам малого и среднего предпринимательства и об утверждении Порядка предоставления из бюджета Чайковского городского округа субсидий субъектам малого и среднего предпринимательства».</w:t>
      </w:r>
      <w:proofErr w:type="gramEnd"/>
    </w:p>
    <w:p w:rsidR="001F4C5E" w:rsidRPr="00B871D7" w:rsidRDefault="001F4C5E" w:rsidP="00AE2370">
      <w:pPr>
        <w:pStyle w:val="ConsPlusNormal"/>
        <w:ind w:firstLine="709"/>
        <w:jc w:val="both"/>
        <w:rPr>
          <w:rFonts w:ascii="Times New Roman" w:hAnsi="Times New Roman" w:cs="Times New Roman"/>
          <w:sz w:val="28"/>
          <w:szCs w:val="28"/>
        </w:rPr>
      </w:pPr>
      <w:r w:rsidRPr="00B871D7">
        <w:rPr>
          <w:rFonts w:ascii="Times New Roman" w:hAnsi="Times New Roman" w:cs="Times New Roman"/>
          <w:sz w:val="28"/>
          <w:szCs w:val="28"/>
        </w:rPr>
        <w:t>5. Опубликовать постановление в газете «Огни Камы» и разместить на официальном сайте администрации Чайковского городского округа.</w:t>
      </w:r>
    </w:p>
    <w:p w:rsidR="001F4C5E" w:rsidRPr="00B871D7" w:rsidRDefault="001F4C5E" w:rsidP="00AE2370">
      <w:pPr>
        <w:pStyle w:val="ConsPlusNormal"/>
        <w:ind w:firstLine="709"/>
        <w:jc w:val="both"/>
        <w:rPr>
          <w:rFonts w:ascii="Times New Roman" w:hAnsi="Times New Roman" w:cs="Times New Roman"/>
          <w:sz w:val="28"/>
          <w:szCs w:val="28"/>
        </w:rPr>
      </w:pPr>
      <w:r w:rsidRPr="00B871D7">
        <w:rPr>
          <w:rFonts w:ascii="Times New Roman" w:hAnsi="Times New Roman" w:cs="Times New Roman"/>
          <w:sz w:val="28"/>
          <w:szCs w:val="28"/>
        </w:rPr>
        <w:t>6. Постановление вступает в силу после его официального опубликования.</w:t>
      </w:r>
    </w:p>
    <w:p w:rsidR="001F4C5E" w:rsidRPr="00B871D7" w:rsidRDefault="001F4C5E" w:rsidP="00AE2370">
      <w:pPr>
        <w:pStyle w:val="ConsPlusNormal"/>
        <w:ind w:firstLine="709"/>
        <w:jc w:val="both"/>
        <w:rPr>
          <w:rFonts w:ascii="Times New Roman" w:hAnsi="Times New Roman" w:cs="Times New Roman"/>
          <w:sz w:val="28"/>
          <w:szCs w:val="28"/>
        </w:rPr>
      </w:pPr>
      <w:r w:rsidRPr="00B871D7">
        <w:rPr>
          <w:rFonts w:ascii="Times New Roman" w:hAnsi="Times New Roman" w:cs="Times New Roman"/>
          <w:sz w:val="28"/>
          <w:szCs w:val="28"/>
        </w:rPr>
        <w:t xml:space="preserve">7. </w:t>
      </w:r>
      <w:proofErr w:type="gramStart"/>
      <w:r w:rsidRPr="00B871D7">
        <w:rPr>
          <w:rFonts w:ascii="Times New Roman" w:hAnsi="Times New Roman" w:cs="Times New Roman"/>
          <w:sz w:val="28"/>
          <w:szCs w:val="28"/>
        </w:rPr>
        <w:t>Контроль за</w:t>
      </w:r>
      <w:proofErr w:type="gramEnd"/>
      <w:r w:rsidRPr="00B871D7">
        <w:rPr>
          <w:rFonts w:ascii="Times New Roman" w:hAnsi="Times New Roman" w:cs="Times New Roman"/>
          <w:sz w:val="28"/>
          <w:szCs w:val="28"/>
        </w:rPr>
        <w:t xml:space="preserve"> исполнением постановления возложить на заместителя главы администрации Чайковского городского округа по экономике, начальника управления.</w:t>
      </w:r>
    </w:p>
    <w:p w:rsidR="001F4C5E" w:rsidRPr="0001561F" w:rsidRDefault="001F4C5E" w:rsidP="00AE2370">
      <w:pPr>
        <w:pStyle w:val="ConsPlusNormal"/>
        <w:spacing w:line="480" w:lineRule="exact"/>
        <w:ind w:firstLine="709"/>
        <w:jc w:val="both"/>
        <w:rPr>
          <w:rFonts w:ascii="Times New Roman" w:hAnsi="Times New Roman" w:cs="Times New Roman"/>
          <w:sz w:val="28"/>
          <w:szCs w:val="28"/>
        </w:rPr>
      </w:pPr>
    </w:p>
    <w:p w:rsidR="001F4C5E" w:rsidRPr="0001561F" w:rsidRDefault="001F4C5E" w:rsidP="00AE2370">
      <w:pPr>
        <w:pStyle w:val="ConsPlusNormal"/>
        <w:spacing w:line="240" w:lineRule="exact"/>
        <w:rPr>
          <w:rFonts w:ascii="Times New Roman" w:hAnsi="Times New Roman" w:cs="Times New Roman"/>
          <w:sz w:val="28"/>
          <w:szCs w:val="28"/>
        </w:rPr>
      </w:pPr>
      <w:r w:rsidRPr="0001561F">
        <w:rPr>
          <w:rFonts w:ascii="Times New Roman" w:hAnsi="Times New Roman" w:cs="Times New Roman"/>
          <w:sz w:val="28"/>
          <w:szCs w:val="28"/>
        </w:rPr>
        <w:t>И.о. главы городского округа -</w:t>
      </w:r>
    </w:p>
    <w:p w:rsidR="001F4C5E" w:rsidRPr="0001561F" w:rsidRDefault="001F4C5E" w:rsidP="00AE2370">
      <w:pPr>
        <w:pStyle w:val="ConsPlusNormal"/>
        <w:spacing w:line="240" w:lineRule="exact"/>
        <w:rPr>
          <w:rFonts w:ascii="Times New Roman" w:hAnsi="Times New Roman" w:cs="Times New Roman"/>
          <w:sz w:val="28"/>
          <w:szCs w:val="28"/>
        </w:rPr>
      </w:pPr>
      <w:r w:rsidRPr="0001561F">
        <w:rPr>
          <w:rFonts w:ascii="Times New Roman" w:hAnsi="Times New Roman" w:cs="Times New Roman"/>
          <w:sz w:val="28"/>
          <w:szCs w:val="28"/>
        </w:rPr>
        <w:t>главы администрации Чайковского</w:t>
      </w:r>
    </w:p>
    <w:p w:rsidR="001F4C5E" w:rsidRPr="0001561F" w:rsidRDefault="001F4C5E" w:rsidP="00AE2370">
      <w:pPr>
        <w:pStyle w:val="ConsPlusNormal"/>
        <w:spacing w:line="240" w:lineRule="exact"/>
        <w:rPr>
          <w:rFonts w:ascii="Times New Roman" w:hAnsi="Times New Roman" w:cs="Times New Roman"/>
          <w:sz w:val="28"/>
          <w:szCs w:val="28"/>
        </w:rPr>
      </w:pPr>
      <w:r w:rsidRPr="0001561F">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00B871D7">
        <w:rPr>
          <w:rFonts w:ascii="Times New Roman" w:hAnsi="Times New Roman" w:cs="Times New Roman"/>
          <w:sz w:val="28"/>
          <w:szCs w:val="28"/>
        </w:rPr>
        <w:t xml:space="preserve">         </w:t>
      </w:r>
      <w:r>
        <w:rPr>
          <w:rFonts w:ascii="Times New Roman" w:hAnsi="Times New Roman" w:cs="Times New Roman"/>
          <w:sz w:val="28"/>
          <w:szCs w:val="28"/>
        </w:rPr>
        <w:t xml:space="preserve">                                     </w:t>
      </w:r>
      <w:r w:rsidR="00AE2370">
        <w:rPr>
          <w:rFonts w:ascii="Times New Roman" w:hAnsi="Times New Roman" w:cs="Times New Roman"/>
          <w:sz w:val="28"/>
          <w:szCs w:val="28"/>
        </w:rPr>
        <w:t xml:space="preserve">   </w:t>
      </w:r>
      <w:r w:rsidRPr="0001561F">
        <w:rPr>
          <w:rFonts w:ascii="Times New Roman" w:hAnsi="Times New Roman" w:cs="Times New Roman"/>
          <w:sz w:val="28"/>
          <w:szCs w:val="28"/>
        </w:rPr>
        <w:t>А</w:t>
      </w:r>
      <w:r>
        <w:rPr>
          <w:rFonts w:ascii="Times New Roman" w:hAnsi="Times New Roman" w:cs="Times New Roman"/>
          <w:sz w:val="28"/>
          <w:szCs w:val="28"/>
        </w:rPr>
        <w:t>.В.Агафонов</w:t>
      </w:r>
    </w:p>
    <w:p w:rsidR="001F4C5E" w:rsidRPr="0001561F" w:rsidRDefault="001F4C5E" w:rsidP="00B871D7">
      <w:pPr>
        <w:pStyle w:val="ConsPlusNormal"/>
        <w:spacing w:line="240" w:lineRule="exact"/>
        <w:ind w:left="851" w:right="-852" w:firstLine="284"/>
        <w:jc w:val="both"/>
        <w:rPr>
          <w:rFonts w:ascii="Times New Roman" w:hAnsi="Times New Roman" w:cs="Times New Roman"/>
          <w:sz w:val="28"/>
          <w:szCs w:val="28"/>
        </w:rPr>
      </w:pPr>
    </w:p>
    <w:p w:rsidR="001F4C5E" w:rsidRPr="0001561F" w:rsidRDefault="001F4C5E" w:rsidP="00B871D7">
      <w:pPr>
        <w:pStyle w:val="ConsPlusNormal"/>
        <w:spacing w:line="240" w:lineRule="exact"/>
        <w:ind w:left="851" w:right="-852" w:firstLine="284"/>
        <w:jc w:val="both"/>
        <w:rPr>
          <w:rFonts w:ascii="Times New Roman" w:hAnsi="Times New Roman" w:cs="Times New Roman"/>
          <w:sz w:val="28"/>
          <w:szCs w:val="28"/>
        </w:rPr>
      </w:pPr>
    </w:p>
    <w:p w:rsidR="001F4C5E" w:rsidRDefault="001F4C5E" w:rsidP="00B871D7">
      <w:pPr>
        <w:pStyle w:val="ConsPlusNormal"/>
        <w:ind w:left="851" w:right="-852" w:firstLine="284"/>
        <w:jc w:val="both"/>
      </w:pPr>
    </w:p>
    <w:p w:rsidR="001F4C5E" w:rsidRDefault="001F4C5E" w:rsidP="00B871D7">
      <w:pPr>
        <w:pStyle w:val="ConsPlusNormal"/>
        <w:ind w:left="851" w:right="-852" w:firstLine="284"/>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Pr="0001561F" w:rsidRDefault="001F4C5E" w:rsidP="001F4C5E">
      <w:pPr>
        <w:pStyle w:val="ConsPlusNormal"/>
        <w:ind w:left="5664"/>
        <w:jc w:val="both"/>
        <w:outlineLvl w:val="0"/>
        <w:rPr>
          <w:rFonts w:ascii="Times New Roman" w:hAnsi="Times New Roman" w:cs="Times New Roman"/>
          <w:sz w:val="28"/>
          <w:szCs w:val="28"/>
        </w:rPr>
      </w:pPr>
      <w:r w:rsidRPr="0001561F">
        <w:rPr>
          <w:rFonts w:ascii="Times New Roman" w:hAnsi="Times New Roman" w:cs="Times New Roman"/>
          <w:sz w:val="28"/>
          <w:szCs w:val="28"/>
        </w:rPr>
        <w:t>УТВЕРЖДЕН</w:t>
      </w:r>
    </w:p>
    <w:p w:rsidR="001F4C5E" w:rsidRPr="0001561F" w:rsidRDefault="001F4C5E" w:rsidP="001F4C5E">
      <w:pPr>
        <w:pStyle w:val="ConsPlusNormal"/>
        <w:ind w:left="5664"/>
        <w:jc w:val="both"/>
        <w:rPr>
          <w:rFonts w:ascii="Times New Roman" w:hAnsi="Times New Roman" w:cs="Times New Roman"/>
          <w:sz w:val="28"/>
          <w:szCs w:val="28"/>
        </w:rPr>
      </w:pPr>
      <w:r w:rsidRPr="0001561F">
        <w:rPr>
          <w:rFonts w:ascii="Times New Roman" w:hAnsi="Times New Roman" w:cs="Times New Roman"/>
          <w:sz w:val="28"/>
          <w:szCs w:val="28"/>
        </w:rPr>
        <w:t>постановлением</w:t>
      </w:r>
    </w:p>
    <w:p w:rsidR="001F4C5E" w:rsidRPr="0001561F" w:rsidRDefault="001F4C5E" w:rsidP="001F4C5E">
      <w:pPr>
        <w:pStyle w:val="ConsPlusNormal"/>
        <w:ind w:left="5664"/>
        <w:jc w:val="both"/>
        <w:rPr>
          <w:rFonts w:ascii="Times New Roman" w:hAnsi="Times New Roman" w:cs="Times New Roman"/>
          <w:sz w:val="28"/>
          <w:szCs w:val="28"/>
        </w:rPr>
      </w:pPr>
      <w:r w:rsidRPr="0001561F">
        <w:rPr>
          <w:rFonts w:ascii="Times New Roman" w:hAnsi="Times New Roman" w:cs="Times New Roman"/>
          <w:sz w:val="28"/>
          <w:szCs w:val="28"/>
        </w:rPr>
        <w:t>администрации Чайковского</w:t>
      </w:r>
    </w:p>
    <w:p w:rsidR="001F4C5E" w:rsidRPr="0001561F" w:rsidRDefault="001F4C5E" w:rsidP="001F4C5E">
      <w:pPr>
        <w:pStyle w:val="ConsPlusNormal"/>
        <w:ind w:left="5664"/>
        <w:jc w:val="both"/>
        <w:rPr>
          <w:rFonts w:ascii="Times New Roman" w:hAnsi="Times New Roman" w:cs="Times New Roman"/>
          <w:sz w:val="28"/>
          <w:szCs w:val="28"/>
        </w:rPr>
      </w:pPr>
      <w:r w:rsidRPr="0001561F">
        <w:rPr>
          <w:rFonts w:ascii="Times New Roman" w:hAnsi="Times New Roman" w:cs="Times New Roman"/>
          <w:sz w:val="28"/>
          <w:szCs w:val="28"/>
        </w:rPr>
        <w:t>городского округа</w:t>
      </w:r>
    </w:p>
    <w:p w:rsidR="001F4C5E" w:rsidRDefault="001F4C5E" w:rsidP="001F4C5E">
      <w:pPr>
        <w:pStyle w:val="ConsPlusNormal"/>
        <w:ind w:left="5664"/>
        <w:jc w:val="both"/>
        <w:rPr>
          <w:rFonts w:ascii="Times New Roman" w:hAnsi="Times New Roman" w:cs="Times New Roman"/>
          <w:sz w:val="28"/>
          <w:szCs w:val="28"/>
        </w:rPr>
      </w:pPr>
      <w:r w:rsidRPr="0001561F">
        <w:rPr>
          <w:rFonts w:ascii="Times New Roman" w:hAnsi="Times New Roman" w:cs="Times New Roman"/>
          <w:sz w:val="28"/>
          <w:szCs w:val="28"/>
        </w:rPr>
        <w:t>от 17.10.2022 N 1117</w:t>
      </w:r>
    </w:p>
    <w:p w:rsidR="00C26628" w:rsidRPr="00C26628" w:rsidRDefault="00C26628" w:rsidP="001F4C5E">
      <w:pPr>
        <w:pStyle w:val="ConsPlusNormal"/>
        <w:ind w:left="5664"/>
        <w:jc w:val="both"/>
        <w:rPr>
          <w:rFonts w:ascii="Times New Roman" w:hAnsi="Times New Roman" w:cs="Times New Roman"/>
          <w:i/>
          <w:sz w:val="28"/>
          <w:szCs w:val="28"/>
        </w:rPr>
      </w:pPr>
      <w:r w:rsidRPr="00C26628">
        <w:rPr>
          <w:rFonts w:ascii="Times New Roman" w:hAnsi="Times New Roman" w:cs="Times New Roman"/>
          <w:i/>
          <w:sz w:val="28"/>
          <w:szCs w:val="28"/>
        </w:rPr>
        <w:t>(в редакции от 31.10.2023 № 1046)</w:t>
      </w:r>
    </w:p>
    <w:p w:rsidR="001F4C5E" w:rsidRDefault="001F4C5E" w:rsidP="001F4C5E">
      <w:pPr>
        <w:pStyle w:val="ConsPlusNormal"/>
        <w:jc w:val="both"/>
      </w:pPr>
    </w:p>
    <w:p w:rsidR="001F4C5E" w:rsidRPr="0001561F" w:rsidRDefault="00AE2370" w:rsidP="001F4C5E">
      <w:pPr>
        <w:pStyle w:val="ConsPlusTitle"/>
        <w:jc w:val="center"/>
        <w:rPr>
          <w:rFonts w:ascii="Times New Roman" w:hAnsi="Times New Roman" w:cs="Times New Roman"/>
          <w:sz w:val="28"/>
          <w:szCs w:val="28"/>
        </w:rPr>
      </w:pPr>
      <w:bookmarkStart w:id="0" w:name="P41"/>
      <w:bookmarkEnd w:id="0"/>
      <w:r>
        <w:rPr>
          <w:rFonts w:ascii="Times New Roman" w:hAnsi="Times New Roman" w:cs="Times New Roman"/>
          <w:sz w:val="28"/>
          <w:szCs w:val="28"/>
        </w:rPr>
        <w:t>П</w:t>
      </w:r>
      <w:r w:rsidRPr="0001561F">
        <w:rPr>
          <w:rFonts w:ascii="Times New Roman" w:hAnsi="Times New Roman" w:cs="Times New Roman"/>
          <w:sz w:val="28"/>
          <w:szCs w:val="28"/>
        </w:rPr>
        <w:t>орядок</w:t>
      </w:r>
    </w:p>
    <w:p w:rsidR="001F4C5E" w:rsidRPr="0001561F" w:rsidRDefault="00AE2370" w:rsidP="001F4C5E">
      <w:pPr>
        <w:pStyle w:val="ConsPlusTitle"/>
        <w:jc w:val="center"/>
        <w:rPr>
          <w:rFonts w:ascii="Times New Roman" w:hAnsi="Times New Roman" w:cs="Times New Roman"/>
          <w:sz w:val="28"/>
          <w:szCs w:val="28"/>
        </w:rPr>
      </w:pPr>
      <w:r w:rsidRPr="0001561F">
        <w:rPr>
          <w:rFonts w:ascii="Times New Roman" w:hAnsi="Times New Roman" w:cs="Times New Roman"/>
          <w:sz w:val="28"/>
          <w:szCs w:val="28"/>
        </w:rPr>
        <w:t xml:space="preserve">предоставления субсидий из бюджета </w:t>
      </w:r>
      <w:r>
        <w:rPr>
          <w:rFonts w:ascii="Times New Roman" w:hAnsi="Times New Roman" w:cs="Times New Roman"/>
          <w:sz w:val="28"/>
          <w:szCs w:val="28"/>
        </w:rPr>
        <w:t>Ч</w:t>
      </w:r>
      <w:r w:rsidRPr="0001561F">
        <w:rPr>
          <w:rFonts w:ascii="Times New Roman" w:hAnsi="Times New Roman" w:cs="Times New Roman"/>
          <w:sz w:val="28"/>
          <w:szCs w:val="28"/>
        </w:rPr>
        <w:t>айковского городского</w:t>
      </w:r>
      <w:r>
        <w:rPr>
          <w:rFonts w:ascii="Times New Roman" w:hAnsi="Times New Roman" w:cs="Times New Roman"/>
          <w:sz w:val="28"/>
          <w:szCs w:val="28"/>
        </w:rPr>
        <w:t xml:space="preserve"> </w:t>
      </w:r>
      <w:r w:rsidRPr="0001561F">
        <w:rPr>
          <w:rFonts w:ascii="Times New Roman" w:hAnsi="Times New Roman" w:cs="Times New Roman"/>
          <w:sz w:val="28"/>
          <w:szCs w:val="28"/>
        </w:rPr>
        <w:t>округа субъектам малого и среднего предпринимательства,</w:t>
      </w:r>
      <w:r>
        <w:rPr>
          <w:rFonts w:ascii="Times New Roman" w:hAnsi="Times New Roman" w:cs="Times New Roman"/>
          <w:sz w:val="28"/>
          <w:szCs w:val="28"/>
        </w:rPr>
        <w:t xml:space="preserve"> </w:t>
      </w:r>
      <w:r w:rsidRPr="0001561F">
        <w:rPr>
          <w:rFonts w:ascii="Times New Roman" w:hAnsi="Times New Roman" w:cs="Times New Roman"/>
          <w:sz w:val="28"/>
          <w:szCs w:val="28"/>
        </w:rPr>
        <w:t>а также физическим лицам, не являющимся индивидуальными</w:t>
      </w:r>
      <w:r>
        <w:rPr>
          <w:rFonts w:ascii="Times New Roman" w:hAnsi="Times New Roman" w:cs="Times New Roman"/>
          <w:sz w:val="28"/>
          <w:szCs w:val="28"/>
        </w:rPr>
        <w:t xml:space="preserve"> </w:t>
      </w:r>
      <w:r w:rsidRPr="0001561F">
        <w:rPr>
          <w:rFonts w:ascii="Times New Roman" w:hAnsi="Times New Roman" w:cs="Times New Roman"/>
          <w:sz w:val="28"/>
          <w:szCs w:val="28"/>
        </w:rPr>
        <w:t>предпринимателями и применяющим специальный налоговый режим</w:t>
      </w:r>
      <w:r>
        <w:rPr>
          <w:rFonts w:ascii="Times New Roman" w:hAnsi="Times New Roman" w:cs="Times New Roman"/>
          <w:sz w:val="28"/>
          <w:szCs w:val="28"/>
        </w:rPr>
        <w:t xml:space="preserve"> «налог на профессиональный доход»</w:t>
      </w:r>
    </w:p>
    <w:p w:rsidR="001F4C5E" w:rsidRPr="0001561F" w:rsidRDefault="001F4C5E" w:rsidP="001F4C5E">
      <w:pPr>
        <w:pStyle w:val="ConsPlusNormal"/>
        <w:jc w:val="both"/>
        <w:rPr>
          <w:rFonts w:ascii="Times New Roman" w:hAnsi="Times New Roman" w:cs="Times New Roman"/>
          <w:sz w:val="28"/>
          <w:szCs w:val="28"/>
        </w:rPr>
      </w:pPr>
    </w:p>
    <w:p w:rsidR="001F4C5E" w:rsidRPr="0001561F" w:rsidRDefault="001F4C5E" w:rsidP="001F4C5E">
      <w:pPr>
        <w:pStyle w:val="ConsPlusTitle"/>
        <w:jc w:val="center"/>
        <w:outlineLvl w:val="1"/>
        <w:rPr>
          <w:rFonts w:ascii="Times New Roman" w:hAnsi="Times New Roman" w:cs="Times New Roman"/>
          <w:sz w:val="28"/>
          <w:szCs w:val="28"/>
        </w:rPr>
      </w:pPr>
      <w:r w:rsidRPr="0001561F">
        <w:rPr>
          <w:rFonts w:ascii="Times New Roman" w:hAnsi="Times New Roman" w:cs="Times New Roman"/>
          <w:sz w:val="28"/>
          <w:szCs w:val="28"/>
        </w:rPr>
        <w:t>1. Общие положения</w:t>
      </w:r>
    </w:p>
    <w:p w:rsidR="001F4C5E" w:rsidRPr="0001561F" w:rsidRDefault="001F4C5E" w:rsidP="001F4C5E">
      <w:pPr>
        <w:pStyle w:val="ConsPlusNormal"/>
        <w:jc w:val="both"/>
        <w:rPr>
          <w:rFonts w:ascii="Times New Roman" w:hAnsi="Times New Roman" w:cs="Times New Roman"/>
          <w:sz w:val="28"/>
          <w:szCs w:val="28"/>
        </w:rPr>
      </w:pP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1.1. </w:t>
      </w:r>
      <w:proofErr w:type="gramStart"/>
      <w:r w:rsidRPr="0001561F">
        <w:rPr>
          <w:rFonts w:ascii="Times New Roman" w:hAnsi="Times New Roman" w:cs="Times New Roman"/>
          <w:sz w:val="28"/>
          <w:szCs w:val="28"/>
        </w:rPr>
        <w:t>Настоящий Порядок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w:t>
      </w:r>
      <w:r>
        <w:rPr>
          <w:rFonts w:ascii="Times New Roman" w:hAnsi="Times New Roman" w:cs="Times New Roman"/>
          <w:sz w:val="28"/>
          <w:szCs w:val="28"/>
        </w:rPr>
        <w:t>им специальный налоговый режим «Налог на профессиональный доход»</w:t>
      </w:r>
      <w:r w:rsidRPr="0001561F">
        <w:rPr>
          <w:rFonts w:ascii="Times New Roman" w:hAnsi="Times New Roman" w:cs="Times New Roman"/>
          <w:sz w:val="28"/>
          <w:szCs w:val="28"/>
        </w:rPr>
        <w:t xml:space="preserve"> (далее - Порядок), разработан в соответствии с </w:t>
      </w:r>
      <w:hyperlink r:id="rId16">
        <w:r w:rsidRPr="0001561F">
          <w:rPr>
            <w:rFonts w:ascii="Times New Roman" w:hAnsi="Times New Roman" w:cs="Times New Roman"/>
            <w:sz w:val="28"/>
            <w:szCs w:val="28"/>
          </w:rPr>
          <w:t>пунктом 3 статьи 78</w:t>
        </w:r>
      </w:hyperlink>
      <w:r w:rsidRPr="0001561F">
        <w:rPr>
          <w:rFonts w:ascii="Times New Roman" w:hAnsi="Times New Roman" w:cs="Times New Roman"/>
          <w:sz w:val="28"/>
          <w:szCs w:val="28"/>
        </w:rPr>
        <w:t xml:space="preserve"> Бюджетного кодекса Российской Федерации, Федеральным </w:t>
      </w:r>
      <w:hyperlink r:id="rId17">
        <w:r w:rsidRPr="0001561F">
          <w:rPr>
            <w:rFonts w:ascii="Times New Roman" w:hAnsi="Times New Roman" w:cs="Times New Roman"/>
            <w:sz w:val="28"/>
            <w:szCs w:val="28"/>
          </w:rPr>
          <w:t>законом</w:t>
        </w:r>
      </w:hyperlink>
      <w:r>
        <w:rPr>
          <w:rFonts w:ascii="Times New Roman" w:hAnsi="Times New Roman" w:cs="Times New Roman"/>
          <w:sz w:val="28"/>
          <w:szCs w:val="28"/>
        </w:rPr>
        <w:t xml:space="preserve"> от 24 июля 2007 г. N 209-ФЗ «</w:t>
      </w:r>
      <w:r w:rsidRPr="0001561F">
        <w:rPr>
          <w:rFonts w:ascii="Times New Roman" w:hAnsi="Times New Roman" w:cs="Times New Roman"/>
          <w:sz w:val="28"/>
          <w:szCs w:val="28"/>
        </w:rPr>
        <w:t>О развитии малого и среднего предпринимательства</w:t>
      </w:r>
      <w:proofErr w:type="gramEnd"/>
      <w:r w:rsidRPr="0001561F">
        <w:rPr>
          <w:rFonts w:ascii="Times New Roman" w:hAnsi="Times New Roman" w:cs="Times New Roman"/>
          <w:sz w:val="28"/>
          <w:szCs w:val="28"/>
        </w:rPr>
        <w:t xml:space="preserve"> </w:t>
      </w:r>
      <w:proofErr w:type="gramStart"/>
      <w:r w:rsidRPr="0001561F">
        <w:rPr>
          <w:rFonts w:ascii="Times New Roman" w:hAnsi="Times New Roman" w:cs="Times New Roman"/>
          <w:sz w:val="28"/>
          <w:szCs w:val="28"/>
        </w:rPr>
        <w:t>в Российской Федераци</w:t>
      </w:r>
      <w:r>
        <w:rPr>
          <w:rFonts w:ascii="Times New Roman" w:hAnsi="Times New Roman" w:cs="Times New Roman"/>
          <w:sz w:val="28"/>
          <w:szCs w:val="28"/>
        </w:rPr>
        <w:t>и»</w:t>
      </w:r>
      <w:r w:rsidRPr="0001561F">
        <w:rPr>
          <w:rFonts w:ascii="Times New Roman" w:hAnsi="Times New Roman" w:cs="Times New Roman"/>
          <w:sz w:val="28"/>
          <w:szCs w:val="28"/>
        </w:rPr>
        <w:t xml:space="preserve"> (далее - Федеральный закон N 209), </w:t>
      </w:r>
      <w:hyperlink r:id="rId18">
        <w:r w:rsidRPr="0001561F">
          <w:rPr>
            <w:rFonts w:ascii="Times New Roman" w:hAnsi="Times New Roman" w:cs="Times New Roman"/>
            <w:sz w:val="28"/>
            <w:szCs w:val="28"/>
          </w:rPr>
          <w:t>постановлением</w:t>
        </w:r>
      </w:hyperlink>
      <w:r w:rsidRPr="0001561F">
        <w:rPr>
          <w:rFonts w:ascii="Times New Roman" w:hAnsi="Times New Roman" w:cs="Times New Roman"/>
          <w:sz w:val="28"/>
          <w:szCs w:val="28"/>
        </w:rPr>
        <w:t xml:space="preserve"> Правительства Российской Федерации от 18 сентября 2020 г. N</w:t>
      </w:r>
      <w:r>
        <w:rPr>
          <w:rFonts w:ascii="Times New Roman" w:hAnsi="Times New Roman" w:cs="Times New Roman"/>
          <w:sz w:val="28"/>
          <w:szCs w:val="28"/>
        </w:rPr>
        <w:t xml:space="preserve"> 1492 «</w:t>
      </w:r>
      <w:r w:rsidRPr="0001561F">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Pr="0001561F">
        <w:rPr>
          <w:rFonts w:ascii="Times New Roman" w:hAnsi="Times New Roman" w:cs="Times New Roman"/>
          <w:sz w:val="28"/>
          <w:szCs w:val="28"/>
        </w:rPr>
        <w:t xml:space="preserve"> </w:t>
      </w:r>
      <w:proofErr w:type="gramStart"/>
      <w:r w:rsidRPr="0001561F">
        <w:rPr>
          <w:rFonts w:ascii="Times New Roman" w:hAnsi="Times New Roman" w:cs="Times New Roman"/>
          <w:sz w:val="28"/>
          <w:szCs w:val="28"/>
        </w:rPr>
        <w:t xml:space="preserve">Федерации и отдельных положений некоторых актов Правительства Российской Федерации», муниципальной </w:t>
      </w:r>
      <w:hyperlink r:id="rId19">
        <w:r w:rsidRPr="0001561F">
          <w:rPr>
            <w:rFonts w:ascii="Times New Roman" w:hAnsi="Times New Roman" w:cs="Times New Roman"/>
            <w:sz w:val="28"/>
            <w:szCs w:val="28"/>
          </w:rPr>
          <w:t>программой</w:t>
        </w:r>
      </w:hyperlink>
      <w:r>
        <w:rPr>
          <w:rFonts w:ascii="Times New Roman" w:hAnsi="Times New Roman" w:cs="Times New Roman"/>
          <w:sz w:val="28"/>
          <w:szCs w:val="28"/>
        </w:rPr>
        <w:t xml:space="preserve"> «</w:t>
      </w:r>
      <w:r w:rsidRPr="0001561F">
        <w:rPr>
          <w:rFonts w:ascii="Times New Roman" w:hAnsi="Times New Roman" w:cs="Times New Roman"/>
          <w:sz w:val="28"/>
          <w:szCs w:val="28"/>
        </w:rPr>
        <w:t>Экономическое развити</w:t>
      </w:r>
      <w:r>
        <w:rPr>
          <w:rFonts w:ascii="Times New Roman" w:hAnsi="Times New Roman" w:cs="Times New Roman"/>
          <w:sz w:val="28"/>
          <w:szCs w:val="28"/>
        </w:rPr>
        <w:t>е Чайковского городского округа»</w:t>
      </w:r>
      <w:r w:rsidRPr="0001561F">
        <w:rPr>
          <w:rFonts w:ascii="Times New Roman" w:hAnsi="Times New Roman" w:cs="Times New Roman"/>
          <w:sz w:val="28"/>
          <w:szCs w:val="28"/>
        </w:rPr>
        <w:t>, утвержденной постановлением администрации города Чайковского от 17 января 2019 г. N 10/1 (далее - Муниципальная программа), и определяет цели, условия, порядок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w:t>
      </w:r>
      <w:r>
        <w:rPr>
          <w:rFonts w:ascii="Times New Roman" w:hAnsi="Times New Roman" w:cs="Times New Roman"/>
          <w:sz w:val="28"/>
          <w:szCs w:val="28"/>
        </w:rPr>
        <w:t>им специальный</w:t>
      </w:r>
      <w:proofErr w:type="gramEnd"/>
      <w:r>
        <w:rPr>
          <w:rFonts w:ascii="Times New Roman" w:hAnsi="Times New Roman" w:cs="Times New Roman"/>
          <w:sz w:val="28"/>
          <w:szCs w:val="28"/>
        </w:rPr>
        <w:t xml:space="preserve"> налоговый режим «Налог на профессиональный доход»</w:t>
      </w:r>
      <w:r w:rsidRPr="0001561F">
        <w:rPr>
          <w:rFonts w:ascii="Times New Roman" w:hAnsi="Times New Roman" w:cs="Times New Roman"/>
          <w:sz w:val="28"/>
          <w:szCs w:val="28"/>
        </w:rPr>
        <w:t>, порядок проведения отбора получателя субсидии, а также порядок представления отчетности, осуществление контроля (мониторинга) и возврата субсидии.</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1.2. Понятия, используемые для целей настоящего Порядка:</w:t>
      </w:r>
    </w:p>
    <w:p w:rsidR="001F4C5E" w:rsidRPr="0001561F" w:rsidRDefault="001F4C5E" w:rsidP="00AE2370">
      <w:pPr>
        <w:pStyle w:val="ConsPlusNormal"/>
        <w:ind w:firstLine="709"/>
        <w:jc w:val="both"/>
        <w:rPr>
          <w:rFonts w:ascii="Times New Roman" w:hAnsi="Times New Roman" w:cs="Times New Roman"/>
          <w:color w:val="000000"/>
          <w:sz w:val="28"/>
          <w:szCs w:val="28"/>
        </w:rPr>
      </w:pPr>
      <w:proofErr w:type="gramStart"/>
      <w:r w:rsidRPr="0001561F">
        <w:rPr>
          <w:rFonts w:ascii="Times New Roman" w:hAnsi="Times New Roman" w:cs="Times New Roman"/>
          <w:color w:val="000000"/>
          <w:sz w:val="28"/>
          <w:szCs w:val="28"/>
        </w:rPr>
        <w:t xml:space="preserve">оборудование - </w:t>
      </w:r>
      <w:r w:rsidRPr="0001561F">
        <w:rPr>
          <w:rFonts w:ascii="Times New Roman" w:hAnsi="Times New Roman" w:cs="Times New Roman"/>
          <w:sz w:val="28"/>
          <w:szCs w:val="28"/>
        </w:rPr>
        <w:t xml:space="preserve">новое, полнокомплектное оборудование, не бывшее в эксплуатации (без эксплуатационного пробега), приобретенное по договорам и (или) иным сделкам согласно действующему законодательству, не требующее дополнительного дооборудования частями, деталями и другими механизмами в целях доведения до состояния, пригодного для использования: </w:t>
      </w:r>
      <w:r w:rsidRPr="0001561F">
        <w:rPr>
          <w:rFonts w:ascii="Times New Roman" w:hAnsi="Times New Roman" w:cs="Times New Roman"/>
          <w:color w:val="000000"/>
          <w:sz w:val="28"/>
          <w:szCs w:val="28"/>
        </w:rPr>
        <w:t>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в том числе мобильные</w:t>
      </w:r>
      <w:proofErr w:type="gramEnd"/>
      <w:r w:rsidRPr="0001561F">
        <w:rPr>
          <w:rFonts w:ascii="Times New Roman" w:hAnsi="Times New Roman" w:cs="Times New Roman"/>
          <w:color w:val="000000"/>
          <w:sz w:val="28"/>
          <w:szCs w:val="28"/>
        </w:rPr>
        <w:t xml:space="preserve"> </w:t>
      </w:r>
      <w:proofErr w:type="gramStart"/>
      <w:r w:rsidRPr="0001561F">
        <w:rPr>
          <w:rFonts w:ascii="Times New Roman" w:hAnsi="Times New Roman" w:cs="Times New Roman"/>
          <w:color w:val="000000"/>
          <w:sz w:val="28"/>
          <w:szCs w:val="28"/>
        </w:rPr>
        <w:t xml:space="preserve">торговые объекты (автолавки, </w:t>
      </w:r>
      <w:proofErr w:type="spellStart"/>
      <w:r w:rsidRPr="0001561F">
        <w:rPr>
          <w:rFonts w:ascii="Times New Roman" w:hAnsi="Times New Roman" w:cs="Times New Roman"/>
          <w:color w:val="000000"/>
          <w:sz w:val="28"/>
          <w:szCs w:val="28"/>
        </w:rPr>
        <w:t>автомагазины</w:t>
      </w:r>
      <w:proofErr w:type="spellEnd"/>
      <w:r w:rsidRPr="0001561F">
        <w:rPr>
          <w:rFonts w:ascii="Times New Roman" w:hAnsi="Times New Roman" w:cs="Times New Roman"/>
          <w:color w:val="000000"/>
          <w:sz w:val="28"/>
          <w:szCs w:val="28"/>
        </w:rPr>
        <w:t>), за исключением оборудования, предназначенного для осуществления оптовой и розничной торговой деятельности субъекта малого и среднего предпринимательства для выездной торговли в отдаленные и труднодоступные населенные пункты Чайковского городского округа в соответствии с постановлением Правительства Пермского края от 9 февраля 2017 г. № 43-п «Об утверждении перечня населенных пунктов Пермского края, относящихся к категории отдаленных и труднодоступных местностей, на</w:t>
      </w:r>
      <w:proofErr w:type="gramEnd"/>
      <w:r w:rsidRPr="0001561F">
        <w:rPr>
          <w:rFonts w:ascii="Times New Roman" w:hAnsi="Times New Roman" w:cs="Times New Roman"/>
          <w:color w:val="000000"/>
          <w:sz w:val="28"/>
          <w:szCs w:val="28"/>
        </w:rPr>
        <w:t xml:space="preserve"> </w:t>
      </w:r>
      <w:proofErr w:type="gramStart"/>
      <w:r w:rsidRPr="0001561F">
        <w:rPr>
          <w:rFonts w:ascii="Times New Roman" w:hAnsi="Times New Roman" w:cs="Times New Roman"/>
          <w:color w:val="000000"/>
          <w:sz w:val="28"/>
          <w:szCs w:val="28"/>
        </w:rPr>
        <w:t>территории</w:t>
      </w:r>
      <w:proofErr w:type="gramEnd"/>
      <w:r w:rsidRPr="0001561F">
        <w:rPr>
          <w:rFonts w:ascii="Times New Roman" w:hAnsi="Times New Roman" w:cs="Times New Roman"/>
          <w:color w:val="000000"/>
          <w:sz w:val="28"/>
          <w:szCs w:val="28"/>
        </w:rPr>
        <w:t xml:space="preserve"> которых организации и индивидуальные предприниматели могут осуществлять денежные расчеты и (или) расчеты с использованием платежных карт без применения контрольно-кассовой техники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и перечня населенных пунктов Пермского края, удаленных от сетей связи, где организации и индивидуальные предприниматели при осуществлении наличных </w:t>
      </w:r>
      <w:proofErr w:type="gramStart"/>
      <w:r w:rsidRPr="0001561F">
        <w:rPr>
          <w:rFonts w:ascii="Times New Roman" w:hAnsi="Times New Roman" w:cs="Times New Roman"/>
          <w:color w:val="000000"/>
          <w:sz w:val="28"/>
          <w:szCs w:val="28"/>
        </w:rPr>
        <w:t xml:space="preserve">денежных расчетов и (или) расчетов с использованием платежных карт могут применять контрольно-кассовую технику, не предусматривающую обязательную передачу фискальных документов в налоговые органы в электронной форме через оператора фискальных данных», относящиеся к третьей и выше амортизационным группам </w:t>
      </w:r>
      <w:hyperlink r:id="rId20" w:history="1">
        <w:r w:rsidRPr="0001561F">
          <w:rPr>
            <w:rFonts w:ascii="Times New Roman" w:hAnsi="Times New Roman" w:cs="Times New Roman"/>
            <w:color w:val="000000"/>
            <w:sz w:val="28"/>
            <w:szCs w:val="28"/>
          </w:rPr>
          <w:t>Классификации</w:t>
        </w:r>
      </w:hyperlink>
      <w:r w:rsidRPr="0001561F">
        <w:rPr>
          <w:rFonts w:ascii="Times New Roman" w:hAnsi="Times New Roman" w:cs="Times New Roman"/>
          <w:color w:val="000000"/>
          <w:sz w:val="28"/>
          <w:szCs w:val="28"/>
        </w:rPr>
        <w:t xml:space="preserve"> основных средств, включаемых в амортизационные группы, утвержденные постановлением Правительства Российской Федерации от 1 января </w:t>
      </w:r>
      <w:smartTag w:uri="urn:schemas-microsoft-com:office:smarttags" w:element="metricconverter">
        <w:smartTagPr>
          <w:attr w:name="ProductID" w:val="2002 г"/>
        </w:smartTagPr>
        <w:r w:rsidRPr="0001561F">
          <w:rPr>
            <w:rFonts w:ascii="Times New Roman" w:hAnsi="Times New Roman" w:cs="Times New Roman"/>
            <w:color w:val="000000"/>
            <w:sz w:val="28"/>
            <w:szCs w:val="28"/>
          </w:rPr>
          <w:t>2002 г</w:t>
        </w:r>
      </w:smartTag>
      <w:r w:rsidRPr="0001561F">
        <w:rPr>
          <w:rFonts w:ascii="Times New Roman" w:hAnsi="Times New Roman" w:cs="Times New Roman"/>
          <w:color w:val="000000"/>
          <w:sz w:val="28"/>
          <w:szCs w:val="28"/>
        </w:rPr>
        <w:t>. № 1 «О Классификации основных средств, включаемых в</w:t>
      </w:r>
      <w:proofErr w:type="gramEnd"/>
      <w:r w:rsidRPr="0001561F">
        <w:rPr>
          <w:rFonts w:ascii="Times New Roman" w:hAnsi="Times New Roman" w:cs="Times New Roman"/>
          <w:color w:val="000000"/>
          <w:sz w:val="28"/>
          <w:szCs w:val="28"/>
        </w:rPr>
        <w:t xml:space="preserve"> амортизационные группы»;</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субъекты малого и среднего предпринимательства (далее - субъекты МСП), в том числе субъекты МСП, реализующие проекты в сфере социального предпринимательства, понимаются в том значении, в котором они используются в Федеральном </w:t>
      </w:r>
      <w:hyperlink r:id="rId21">
        <w:r w:rsidRPr="0001561F">
          <w:rPr>
            <w:rFonts w:ascii="Times New Roman" w:hAnsi="Times New Roman" w:cs="Times New Roman"/>
            <w:sz w:val="28"/>
            <w:szCs w:val="28"/>
          </w:rPr>
          <w:t>законе</w:t>
        </w:r>
      </w:hyperlink>
      <w:r w:rsidRPr="0001561F">
        <w:rPr>
          <w:rFonts w:ascii="Times New Roman" w:hAnsi="Times New Roman" w:cs="Times New Roman"/>
          <w:sz w:val="28"/>
          <w:szCs w:val="28"/>
        </w:rPr>
        <w:t xml:space="preserve"> N 209;</w:t>
      </w:r>
    </w:p>
    <w:p w:rsidR="001F4C5E" w:rsidRPr="0001561F" w:rsidRDefault="001F4C5E" w:rsidP="00AE2370">
      <w:pPr>
        <w:pStyle w:val="ConsPlusNormal"/>
        <w:ind w:firstLine="709"/>
        <w:jc w:val="both"/>
        <w:rPr>
          <w:rFonts w:ascii="Times New Roman" w:hAnsi="Times New Roman" w:cs="Times New Roman"/>
          <w:sz w:val="28"/>
          <w:szCs w:val="28"/>
        </w:rPr>
      </w:pPr>
      <w:proofErr w:type="gramStart"/>
      <w:r w:rsidRPr="0001561F">
        <w:rPr>
          <w:rFonts w:ascii="Times New Roman" w:hAnsi="Times New Roman" w:cs="Times New Roman"/>
          <w:sz w:val="28"/>
          <w:szCs w:val="28"/>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proofErr w:type="spellStart"/>
      <w:r w:rsidRPr="0001561F">
        <w:rPr>
          <w:rFonts w:ascii="Times New Roman" w:hAnsi="Times New Roman" w:cs="Times New Roman"/>
          <w:sz w:val="28"/>
          <w:szCs w:val="28"/>
        </w:rPr>
        <w:t>самозанятые</w:t>
      </w:r>
      <w:proofErr w:type="spellEnd"/>
      <w:r w:rsidRPr="0001561F">
        <w:rPr>
          <w:rFonts w:ascii="Times New Roman" w:hAnsi="Times New Roman" w:cs="Times New Roman"/>
          <w:sz w:val="28"/>
          <w:szCs w:val="28"/>
        </w:rPr>
        <w:t xml:space="preserve">), понимаются в том значении, в котором они используются в Федеральном </w:t>
      </w:r>
      <w:hyperlink r:id="rId22">
        <w:r w:rsidRPr="0001561F">
          <w:rPr>
            <w:rFonts w:ascii="Times New Roman" w:hAnsi="Times New Roman" w:cs="Times New Roman"/>
            <w:sz w:val="28"/>
            <w:szCs w:val="28"/>
          </w:rPr>
          <w:t>законе</w:t>
        </w:r>
      </w:hyperlink>
      <w:r w:rsidRPr="0001561F">
        <w:rPr>
          <w:rFonts w:ascii="Times New Roman" w:hAnsi="Times New Roman" w:cs="Times New Roman"/>
          <w:sz w:val="28"/>
          <w:szCs w:val="28"/>
        </w:rPr>
        <w:t xml:space="preserve"> N 209 и Федеральном </w:t>
      </w:r>
      <w:hyperlink r:id="rId23">
        <w:r w:rsidRPr="0001561F">
          <w:rPr>
            <w:rFonts w:ascii="Times New Roman" w:hAnsi="Times New Roman" w:cs="Times New Roman"/>
            <w:sz w:val="28"/>
            <w:szCs w:val="28"/>
          </w:rPr>
          <w:t>законе</w:t>
        </w:r>
      </w:hyperlink>
      <w:r>
        <w:rPr>
          <w:rFonts w:ascii="Times New Roman" w:hAnsi="Times New Roman" w:cs="Times New Roman"/>
          <w:sz w:val="28"/>
          <w:szCs w:val="28"/>
        </w:rPr>
        <w:t xml:space="preserve"> от 27 ноября 2018 г. N 422-ФЗ «</w:t>
      </w:r>
      <w:r w:rsidRPr="0001561F">
        <w:rPr>
          <w:rFonts w:ascii="Times New Roman" w:hAnsi="Times New Roman" w:cs="Times New Roman"/>
          <w:sz w:val="28"/>
          <w:szCs w:val="28"/>
        </w:rPr>
        <w:t xml:space="preserve">О проведении эксперимента по установлению </w:t>
      </w:r>
      <w:r>
        <w:rPr>
          <w:rFonts w:ascii="Times New Roman" w:hAnsi="Times New Roman" w:cs="Times New Roman"/>
          <w:sz w:val="28"/>
          <w:szCs w:val="28"/>
        </w:rPr>
        <w:t>специального налогового режима «</w:t>
      </w:r>
      <w:r w:rsidRPr="0001561F">
        <w:rPr>
          <w:rFonts w:ascii="Times New Roman" w:hAnsi="Times New Roman" w:cs="Times New Roman"/>
          <w:sz w:val="28"/>
          <w:szCs w:val="28"/>
        </w:rPr>
        <w:t xml:space="preserve">Налог на </w:t>
      </w:r>
      <w:r>
        <w:rPr>
          <w:rFonts w:ascii="Times New Roman" w:hAnsi="Times New Roman" w:cs="Times New Roman"/>
          <w:sz w:val="28"/>
          <w:szCs w:val="28"/>
        </w:rPr>
        <w:t>профессиональный доход»</w:t>
      </w:r>
      <w:r w:rsidRPr="0001561F">
        <w:rPr>
          <w:rFonts w:ascii="Times New Roman" w:hAnsi="Times New Roman" w:cs="Times New Roman"/>
          <w:sz w:val="28"/>
          <w:szCs w:val="28"/>
        </w:rPr>
        <w:t>;</w:t>
      </w:r>
      <w:proofErr w:type="gramEnd"/>
    </w:p>
    <w:p w:rsidR="001F4C5E" w:rsidRPr="0001561F" w:rsidRDefault="001F4C5E" w:rsidP="00AE2370">
      <w:pPr>
        <w:pStyle w:val="ConsPlusNormal"/>
        <w:ind w:firstLine="709"/>
        <w:jc w:val="both"/>
        <w:rPr>
          <w:rFonts w:ascii="Times New Roman" w:hAnsi="Times New Roman" w:cs="Times New Roman"/>
          <w:sz w:val="28"/>
          <w:szCs w:val="28"/>
        </w:rPr>
      </w:pPr>
      <w:proofErr w:type="gramStart"/>
      <w:r w:rsidRPr="0001561F">
        <w:rPr>
          <w:rFonts w:ascii="Times New Roman" w:hAnsi="Times New Roman" w:cs="Times New Roman"/>
          <w:sz w:val="28"/>
          <w:szCs w:val="28"/>
        </w:rPr>
        <w:t xml:space="preserve">бизнес-проект (инвестиционный проект) - бизнес-проект (инвестиционный проект), разработанный субъектом МСП, </w:t>
      </w:r>
      <w:proofErr w:type="spellStart"/>
      <w:r w:rsidRPr="0001561F">
        <w:rPr>
          <w:rFonts w:ascii="Times New Roman" w:hAnsi="Times New Roman" w:cs="Times New Roman"/>
          <w:sz w:val="28"/>
          <w:szCs w:val="28"/>
        </w:rPr>
        <w:t>самозанятым</w:t>
      </w:r>
      <w:proofErr w:type="spellEnd"/>
      <w:r w:rsidRPr="0001561F">
        <w:rPr>
          <w:rFonts w:ascii="Times New Roman" w:hAnsi="Times New Roman" w:cs="Times New Roman"/>
          <w:sz w:val="28"/>
          <w:szCs w:val="28"/>
        </w:rPr>
        <w:t>,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 и др.), представленный субъектом МСП в целях его реализации на территории Чайковского городского округа;</w:t>
      </w:r>
      <w:proofErr w:type="gramEnd"/>
    </w:p>
    <w:p w:rsidR="001F4C5E" w:rsidRPr="0001561F" w:rsidRDefault="001F4C5E" w:rsidP="00AE2370">
      <w:pPr>
        <w:pStyle w:val="ConsPlusNormal"/>
        <w:ind w:firstLine="709"/>
        <w:jc w:val="both"/>
        <w:rPr>
          <w:rFonts w:ascii="Times New Roman" w:hAnsi="Times New Roman" w:cs="Times New Roman"/>
          <w:color w:val="000000"/>
          <w:sz w:val="28"/>
          <w:szCs w:val="28"/>
        </w:rPr>
      </w:pPr>
      <w:r w:rsidRPr="0001561F">
        <w:rPr>
          <w:rFonts w:ascii="Times New Roman" w:hAnsi="Times New Roman" w:cs="Times New Roman"/>
          <w:color w:val="000000"/>
          <w:sz w:val="28"/>
          <w:szCs w:val="28"/>
        </w:rPr>
        <w:t xml:space="preserve">приоритетные отрасли экономического развития Чайковского городского округа - это отрасли, на развитие которых направлена реализация отдельных мероприятий муниципальной </w:t>
      </w:r>
      <w:hyperlink r:id="rId24" w:tooltip="Постановление Администрации г. Чайковского от 17.01.2019 N 10/1 &quot;Об утверждении муниципальной программы &quot;Экономическое развитие Чайковского городского округа&quot; {КонсультантПлюс}">
        <w:r w:rsidRPr="0001561F">
          <w:rPr>
            <w:rFonts w:ascii="Times New Roman" w:hAnsi="Times New Roman" w:cs="Times New Roman"/>
            <w:color w:val="000000"/>
            <w:sz w:val="28"/>
            <w:szCs w:val="28"/>
          </w:rPr>
          <w:t>программы</w:t>
        </w:r>
      </w:hyperlink>
      <w:r w:rsidRPr="0001561F">
        <w:rPr>
          <w:rFonts w:ascii="Times New Roman" w:hAnsi="Times New Roman" w:cs="Times New Roman"/>
          <w:color w:val="000000"/>
          <w:sz w:val="28"/>
          <w:szCs w:val="28"/>
        </w:rPr>
        <w:t xml:space="preserve"> «Экономическое развитие Чайковского городского округа», утвержденной постановлением администрации города Чайковского от 17 января 2019 г. № 10/1, с </w:t>
      </w:r>
      <w:proofErr w:type="gramStart"/>
      <w:r w:rsidRPr="0001561F">
        <w:rPr>
          <w:rFonts w:ascii="Times New Roman" w:hAnsi="Times New Roman" w:cs="Times New Roman"/>
          <w:color w:val="000000"/>
          <w:sz w:val="28"/>
          <w:szCs w:val="28"/>
        </w:rPr>
        <w:t>учетом</w:t>
      </w:r>
      <w:proofErr w:type="gramEnd"/>
      <w:r w:rsidRPr="0001561F">
        <w:rPr>
          <w:rFonts w:ascii="Times New Roman" w:hAnsi="Times New Roman" w:cs="Times New Roman"/>
          <w:color w:val="000000"/>
          <w:sz w:val="28"/>
          <w:szCs w:val="28"/>
        </w:rPr>
        <w:t xml:space="preserve"> установленных в пункте 1.8.2. </w:t>
      </w:r>
      <w:proofErr w:type="gramStart"/>
      <w:r w:rsidRPr="0001561F">
        <w:rPr>
          <w:rFonts w:ascii="Times New Roman" w:hAnsi="Times New Roman" w:cs="Times New Roman"/>
          <w:color w:val="000000"/>
          <w:sz w:val="28"/>
          <w:szCs w:val="28"/>
        </w:rPr>
        <w:t xml:space="preserve">Порядка для участников отбора </w:t>
      </w:r>
      <w:r w:rsidRPr="0001561F">
        <w:rPr>
          <w:rFonts w:ascii="Times New Roman" w:hAnsi="Times New Roman" w:cs="Times New Roman"/>
          <w:sz w:val="28"/>
          <w:szCs w:val="28"/>
        </w:rPr>
        <w:t xml:space="preserve">основных видов деятельности, согласно Общероссийскому </w:t>
      </w:r>
      <w:hyperlink r:id="rId25" w:history="1">
        <w:r w:rsidRPr="0001561F">
          <w:rPr>
            <w:rFonts w:ascii="Times New Roman" w:hAnsi="Times New Roman" w:cs="Times New Roman"/>
            <w:sz w:val="28"/>
            <w:szCs w:val="28"/>
          </w:rPr>
          <w:t>классификатор</w:t>
        </w:r>
      </w:hyperlink>
      <w:r w:rsidRPr="0001561F">
        <w:rPr>
          <w:rFonts w:ascii="Times New Roman" w:hAnsi="Times New Roman" w:cs="Times New Roman"/>
          <w:sz w:val="28"/>
          <w:szCs w:val="28"/>
        </w:rPr>
        <w:t>у видов экономической деятельности (ОК 029-2014 (КДЕС ред. 2), утвержденному приказом Федерального агентства по техническому регулированию и метрологии от 31 января 2014 г. № 14-ст.</w:t>
      </w:r>
      <w:r w:rsidRPr="0001561F">
        <w:rPr>
          <w:rFonts w:ascii="Times New Roman" w:hAnsi="Times New Roman" w:cs="Times New Roman"/>
          <w:color w:val="000000"/>
          <w:sz w:val="28"/>
          <w:szCs w:val="28"/>
        </w:rPr>
        <w:t>;</w:t>
      </w:r>
      <w:proofErr w:type="gramEnd"/>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участник отбора - субъект МСП или </w:t>
      </w:r>
      <w:proofErr w:type="spellStart"/>
      <w:r w:rsidRPr="0001561F">
        <w:rPr>
          <w:rFonts w:ascii="Times New Roman" w:hAnsi="Times New Roman" w:cs="Times New Roman"/>
          <w:sz w:val="28"/>
          <w:szCs w:val="28"/>
        </w:rPr>
        <w:t>самозанятый</w:t>
      </w:r>
      <w:proofErr w:type="spellEnd"/>
      <w:r w:rsidRPr="0001561F">
        <w:rPr>
          <w:rFonts w:ascii="Times New Roman" w:hAnsi="Times New Roman" w:cs="Times New Roman"/>
          <w:sz w:val="28"/>
          <w:szCs w:val="28"/>
        </w:rPr>
        <w:t>, представивший предложение (заявку) для участия в отборе в соответствии с настоящим Порядком;</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предложение (заявка) - комплект документов, составленный участником отбора в соответствии с требованиями настоящего Порядка и направленный для участия в отборе;</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победитель отбора - участник отбора, в отношении которого принято решение о предоставлении субсидии;</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получатель субсидии - победитель отбора, заключивший с главным распорядителем бюджетных средств соглашение о предоставлении субсидии;</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аналогичная поддержка - государственная и (или) муниципальная поддержка, оказанная в отношении одного и того же получателя субсидии на возмещение (финансовое обеспечение) одних и тех же затрат (части затрат), совпадающая по форме, виду, срокам;</w:t>
      </w:r>
    </w:p>
    <w:p w:rsidR="001F4C5E" w:rsidRPr="0001561F" w:rsidRDefault="001F4C5E" w:rsidP="00AE2370">
      <w:pPr>
        <w:pStyle w:val="ConsPlusNormal"/>
        <w:ind w:firstLine="709"/>
        <w:jc w:val="both"/>
        <w:rPr>
          <w:rFonts w:ascii="Times New Roman" w:hAnsi="Times New Roman" w:cs="Times New Roman"/>
          <w:sz w:val="28"/>
          <w:szCs w:val="28"/>
        </w:rPr>
      </w:pPr>
      <w:proofErr w:type="gramStart"/>
      <w:r w:rsidRPr="0001561F">
        <w:rPr>
          <w:rFonts w:ascii="Times New Roman" w:hAnsi="Times New Roman" w:cs="Times New Roman"/>
          <w:sz w:val="28"/>
          <w:szCs w:val="28"/>
        </w:rPr>
        <w:t xml:space="preserve">франшиза - договор, по которому одна из сторон (правообладатель, </w:t>
      </w:r>
      <w:proofErr w:type="spellStart"/>
      <w:r w:rsidRPr="0001561F">
        <w:rPr>
          <w:rFonts w:ascii="Times New Roman" w:hAnsi="Times New Roman" w:cs="Times New Roman"/>
          <w:sz w:val="28"/>
          <w:szCs w:val="28"/>
        </w:rPr>
        <w:t>франчайзер</w:t>
      </w:r>
      <w:proofErr w:type="spellEnd"/>
      <w:r w:rsidRPr="0001561F">
        <w:rPr>
          <w:rFonts w:ascii="Times New Roman" w:hAnsi="Times New Roman" w:cs="Times New Roman"/>
          <w:sz w:val="28"/>
          <w:szCs w:val="28"/>
        </w:rPr>
        <w:t xml:space="preserve">) передает другой стороне (пользователю, </w:t>
      </w:r>
      <w:proofErr w:type="spellStart"/>
      <w:r w:rsidRPr="0001561F">
        <w:rPr>
          <w:rFonts w:ascii="Times New Roman" w:hAnsi="Times New Roman" w:cs="Times New Roman"/>
          <w:sz w:val="28"/>
          <w:szCs w:val="28"/>
        </w:rPr>
        <w:t>франчайзи</w:t>
      </w:r>
      <w:proofErr w:type="spellEnd"/>
      <w:r w:rsidRPr="0001561F">
        <w:rPr>
          <w:rFonts w:ascii="Times New Roman" w:hAnsi="Times New Roman" w:cs="Times New Roman"/>
          <w:sz w:val="28"/>
          <w:szCs w:val="28"/>
        </w:rPr>
        <w:t xml:space="preserve">) за вознаграждение (паушальный взнос, роялти) право использовать свои средства индивидуализации (товарный знак, знак обслуживания, название, бренд, логотип и т.п.), а также другую интеллектуальную собственность (секреты производства, ноу-хау) и деловую репутацию, помогающие пользователю, </w:t>
      </w:r>
      <w:proofErr w:type="spellStart"/>
      <w:r w:rsidRPr="0001561F">
        <w:rPr>
          <w:rFonts w:ascii="Times New Roman" w:hAnsi="Times New Roman" w:cs="Times New Roman"/>
          <w:sz w:val="28"/>
          <w:szCs w:val="28"/>
        </w:rPr>
        <w:t>франчази</w:t>
      </w:r>
      <w:proofErr w:type="spellEnd"/>
      <w:r w:rsidRPr="0001561F">
        <w:rPr>
          <w:rFonts w:ascii="Times New Roman" w:hAnsi="Times New Roman" w:cs="Times New Roman"/>
          <w:sz w:val="28"/>
          <w:szCs w:val="28"/>
        </w:rPr>
        <w:t xml:space="preserve"> полностью выстроить бизнес по модели, разработанной правообладателем, </w:t>
      </w:r>
      <w:proofErr w:type="spellStart"/>
      <w:r w:rsidRPr="0001561F">
        <w:rPr>
          <w:rFonts w:ascii="Times New Roman" w:hAnsi="Times New Roman" w:cs="Times New Roman"/>
          <w:sz w:val="28"/>
          <w:szCs w:val="28"/>
        </w:rPr>
        <w:t>франчазером</w:t>
      </w:r>
      <w:proofErr w:type="spellEnd"/>
      <w:r w:rsidRPr="0001561F">
        <w:rPr>
          <w:rFonts w:ascii="Times New Roman" w:hAnsi="Times New Roman" w:cs="Times New Roman"/>
          <w:sz w:val="28"/>
          <w:szCs w:val="28"/>
        </w:rPr>
        <w:t>.</w:t>
      </w:r>
      <w:proofErr w:type="gramEnd"/>
      <w:r w:rsidRPr="0001561F">
        <w:rPr>
          <w:rFonts w:ascii="Times New Roman" w:hAnsi="Times New Roman" w:cs="Times New Roman"/>
          <w:sz w:val="28"/>
          <w:szCs w:val="28"/>
        </w:rPr>
        <w:t xml:space="preserve"> К таким договорам относятся, в том числе, договор коммерческой концессии или </w:t>
      </w:r>
      <w:proofErr w:type="spellStart"/>
      <w:r w:rsidRPr="0001561F">
        <w:rPr>
          <w:rFonts w:ascii="Times New Roman" w:hAnsi="Times New Roman" w:cs="Times New Roman"/>
          <w:sz w:val="28"/>
          <w:szCs w:val="28"/>
        </w:rPr>
        <w:t>субконцессии</w:t>
      </w:r>
      <w:proofErr w:type="spellEnd"/>
      <w:r w:rsidRPr="0001561F">
        <w:rPr>
          <w:rFonts w:ascii="Times New Roman" w:hAnsi="Times New Roman" w:cs="Times New Roman"/>
          <w:sz w:val="28"/>
          <w:szCs w:val="28"/>
        </w:rPr>
        <w:t xml:space="preserve">, лицензионные и </w:t>
      </w:r>
      <w:proofErr w:type="spellStart"/>
      <w:r w:rsidRPr="0001561F">
        <w:rPr>
          <w:rFonts w:ascii="Times New Roman" w:hAnsi="Times New Roman" w:cs="Times New Roman"/>
          <w:sz w:val="28"/>
          <w:szCs w:val="28"/>
        </w:rPr>
        <w:t>сублицензионные</w:t>
      </w:r>
      <w:proofErr w:type="spellEnd"/>
      <w:r w:rsidRPr="0001561F">
        <w:rPr>
          <w:rFonts w:ascii="Times New Roman" w:hAnsi="Times New Roman" w:cs="Times New Roman"/>
          <w:sz w:val="28"/>
          <w:szCs w:val="28"/>
        </w:rPr>
        <w:t xml:space="preserve"> соглашения (</w:t>
      </w:r>
      <w:proofErr w:type="spellStart"/>
      <w:r w:rsidRPr="0001561F">
        <w:rPr>
          <w:rFonts w:ascii="Times New Roman" w:hAnsi="Times New Roman" w:cs="Times New Roman"/>
          <w:sz w:val="28"/>
          <w:szCs w:val="28"/>
        </w:rPr>
        <w:t>далее-франшиза</w:t>
      </w:r>
      <w:proofErr w:type="spellEnd"/>
      <w:r w:rsidRPr="0001561F">
        <w:rPr>
          <w:rFonts w:ascii="Times New Roman" w:hAnsi="Times New Roman" w:cs="Times New Roman"/>
          <w:sz w:val="28"/>
          <w:szCs w:val="28"/>
        </w:rPr>
        <w:t>).</w:t>
      </w:r>
    </w:p>
    <w:p w:rsidR="001F4C5E" w:rsidRPr="0001561F" w:rsidRDefault="001F4C5E" w:rsidP="00AE2370">
      <w:pPr>
        <w:pStyle w:val="ConsPlusNormal"/>
        <w:ind w:firstLine="709"/>
        <w:jc w:val="both"/>
        <w:rPr>
          <w:rFonts w:ascii="Times New Roman" w:hAnsi="Times New Roman" w:cs="Times New Roman"/>
          <w:sz w:val="28"/>
          <w:szCs w:val="28"/>
        </w:rPr>
      </w:pPr>
      <w:bookmarkStart w:id="1" w:name="P62"/>
      <w:bookmarkEnd w:id="1"/>
      <w:r w:rsidRPr="0001561F">
        <w:rPr>
          <w:rFonts w:ascii="Times New Roman" w:hAnsi="Times New Roman" w:cs="Times New Roman"/>
          <w:sz w:val="28"/>
          <w:szCs w:val="28"/>
        </w:rPr>
        <w:t xml:space="preserve">1.3. Целью предоставления субсидий является возмещение части фактически понесенных затрат субъектам МСП, а также </w:t>
      </w:r>
      <w:proofErr w:type="spellStart"/>
      <w:r w:rsidRPr="0001561F">
        <w:rPr>
          <w:rFonts w:ascii="Times New Roman" w:hAnsi="Times New Roman" w:cs="Times New Roman"/>
          <w:sz w:val="28"/>
          <w:szCs w:val="28"/>
        </w:rPr>
        <w:t>самозанятым</w:t>
      </w:r>
      <w:proofErr w:type="spellEnd"/>
      <w:r w:rsidRPr="0001561F">
        <w:rPr>
          <w:rFonts w:ascii="Times New Roman" w:hAnsi="Times New Roman" w:cs="Times New Roman"/>
          <w:sz w:val="28"/>
          <w:szCs w:val="28"/>
        </w:rPr>
        <w:t>, на цели, указанные в пункте 1.3.1 настоящего Порядка, в рамках реали</w:t>
      </w:r>
      <w:r>
        <w:rPr>
          <w:rFonts w:ascii="Times New Roman" w:hAnsi="Times New Roman" w:cs="Times New Roman"/>
          <w:sz w:val="28"/>
          <w:szCs w:val="28"/>
        </w:rPr>
        <w:t>зации мероприятий подпрограммы «</w:t>
      </w:r>
      <w:r w:rsidRPr="0001561F">
        <w:rPr>
          <w:rFonts w:ascii="Times New Roman" w:hAnsi="Times New Roman" w:cs="Times New Roman"/>
          <w:sz w:val="28"/>
          <w:szCs w:val="28"/>
        </w:rPr>
        <w:t xml:space="preserve">Развитие малого и среднего предпринимательства, создание условий для </w:t>
      </w:r>
      <w:r>
        <w:rPr>
          <w:rFonts w:ascii="Times New Roman" w:hAnsi="Times New Roman" w:cs="Times New Roman"/>
          <w:sz w:val="28"/>
          <w:szCs w:val="28"/>
        </w:rPr>
        <w:t>развития потребительского рынка»</w:t>
      </w:r>
      <w:r w:rsidRPr="0001561F">
        <w:rPr>
          <w:rFonts w:ascii="Times New Roman" w:hAnsi="Times New Roman" w:cs="Times New Roman"/>
          <w:sz w:val="28"/>
          <w:szCs w:val="28"/>
        </w:rPr>
        <w:t xml:space="preserve"> Муниципальной программы.</w:t>
      </w:r>
    </w:p>
    <w:p w:rsidR="001F4C5E" w:rsidRPr="002F3F31" w:rsidRDefault="001F4C5E" w:rsidP="00AE2370">
      <w:pPr>
        <w:pStyle w:val="ConsPlusNormal"/>
        <w:ind w:firstLine="709"/>
        <w:jc w:val="both"/>
        <w:rPr>
          <w:rFonts w:ascii="Times New Roman" w:hAnsi="Times New Roman" w:cs="Times New Roman"/>
          <w:sz w:val="28"/>
          <w:szCs w:val="28"/>
        </w:rPr>
      </w:pPr>
      <w:bookmarkStart w:id="2" w:name="P63"/>
      <w:bookmarkEnd w:id="2"/>
      <w:r w:rsidRPr="0001561F">
        <w:rPr>
          <w:rFonts w:ascii="Times New Roman" w:hAnsi="Times New Roman" w:cs="Times New Roman"/>
          <w:sz w:val="28"/>
          <w:szCs w:val="28"/>
        </w:rPr>
        <w:t xml:space="preserve">1.3.1. Настоящий Порядок предусматривает предоставление субсидий </w:t>
      </w:r>
      <w:proofErr w:type="gramStart"/>
      <w:r w:rsidRPr="0001561F">
        <w:rPr>
          <w:rFonts w:ascii="Times New Roman" w:hAnsi="Times New Roman" w:cs="Times New Roman"/>
          <w:sz w:val="28"/>
          <w:szCs w:val="28"/>
        </w:rPr>
        <w:t>на</w:t>
      </w:r>
      <w:proofErr w:type="gramEnd"/>
      <w:r w:rsidRPr="0001561F">
        <w:rPr>
          <w:rFonts w:ascii="Times New Roman" w:hAnsi="Times New Roman" w:cs="Times New Roman"/>
          <w:sz w:val="28"/>
          <w:szCs w:val="28"/>
        </w:rPr>
        <w:t>:</w:t>
      </w:r>
    </w:p>
    <w:p w:rsidR="001F4C5E" w:rsidRPr="0001561F" w:rsidRDefault="001F4C5E" w:rsidP="00AE2370">
      <w:pPr>
        <w:pStyle w:val="ConsPlusNormal"/>
        <w:ind w:firstLine="709"/>
        <w:jc w:val="both"/>
        <w:rPr>
          <w:rFonts w:ascii="Times New Roman" w:hAnsi="Times New Roman" w:cs="Times New Roman"/>
          <w:sz w:val="28"/>
          <w:szCs w:val="28"/>
        </w:rPr>
      </w:pPr>
      <w:proofErr w:type="gramStart"/>
      <w:r w:rsidRPr="0001561F">
        <w:rPr>
          <w:rFonts w:ascii="Times New Roman" w:hAnsi="Times New Roman" w:cs="Times New Roman"/>
          <w:sz w:val="28"/>
          <w:szCs w:val="28"/>
        </w:rPr>
        <w:t xml:space="preserve">возмещение части затрат, связанных с уплатой субъектом МСП, </w:t>
      </w:r>
      <w:proofErr w:type="spellStart"/>
      <w:r w:rsidRPr="0001561F">
        <w:rPr>
          <w:rFonts w:ascii="Times New Roman" w:hAnsi="Times New Roman" w:cs="Times New Roman"/>
          <w:sz w:val="28"/>
          <w:szCs w:val="28"/>
        </w:rPr>
        <w:t>самозанятым</w:t>
      </w:r>
      <w:proofErr w:type="spellEnd"/>
      <w:r w:rsidRPr="0001561F">
        <w:rPr>
          <w:rFonts w:ascii="Times New Roman" w:hAnsi="Times New Roman" w:cs="Times New Roman"/>
          <w:sz w:val="28"/>
          <w:szCs w:val="28"/>
        </w:rPr>
        <w:t xml:space="preserve">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 (далее - субсидии на возмещение части затрат, связанных с уплатой первого взноса (аванса) по договорам лизинга оборудования);</w:t>
      </w:r>
      <w:proofErr w:type="gramEnd"/>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возмещение части затрат, связанных с приобретением субъектом МСП, </w:t>
      </w:r>
      <w:proofErr w:type="spellStart"/>
      <w:r w:rsidRPr="0001561F">
        <w:rPr>
          <w:rFonts w:ascii="Times New Roman" w:hAnsi="Times New Roman" w:cs="Times New Roman"/>
          <w:sz w:val="28"/>
          <w:szCs w:val="28"/>
        </w:rPr>
        <w:t>самозанятым</w:t>
      </w:r>
      <w:proofErr w:type="spellEnd"/>
      <w:r w:rsidRPr="0001561F">
        <w:rPr>
          <w:rFonts w:ascii="Times New Roman" w:hAnsi="Times New Roman" w:cs="Times New Roman"/>
          <w:sz w:val="28"/>
          <w:szCs w:val="28"/>
        </w:rPr>
        <w:t>,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 (далее - субсидии на возмещение части затрат, связанных с приобретением оборудования);</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возмещение части затрат субъекту МСП, связанных с реализацией проектов в сфере социального предпринимательства;</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возмещение части затрат субъектов МСП, </w:t>
      </w:r>
      <w:proofErr w:type="spellStart"/>
      <w:r w:rsidRPr="0001561F">
        <w:rPr>
          <w:rFonts w:ascii="Times New Roman" w:hAnsi="Times New Roman" w:cs="Times New Roman"/>
          <w:sz w:val="28"/>
          <w:szCs w:val="28"/>
        </w:rPr>
        <w:t>самозанятых</w:t>
      </w:r>
      <w:proofErr w:type="spellEnd"/>
      <w:r w:rsidRPr="0001561F">
        <w:rPr>
          <w:rFonts w:ascii="Times New Roman" w:hAnsi="Times New Roman" w:cs="Times New Roman"/>
          <w:sz w:val="28"/>
          <w:szCs w:val="28"/>
        </w:rPr>
        <w:t>, связанных с выплатами по передаче прав по франшизе (паушальный взнос, роялти) (далее - субсидии на возмещение части затрат по франшизе).</w:t>
      </w:r>
    </w:p>
    <w:p w:rsidR="001F4C5E" w:rsidRPr="0001561F" w:rsidRDefault="001F4C5E" w:rsidP="00AE2370">
      <w:pPr>
        <w:pStyle w:val="ConsPlusNormal"/>
        <w:ind w:firstLine="709"/>
        <w:jc w:val="both"/>
        <w:rPr>
          <w:rFonts w:ascii="Times New Roman" w:hAnsi="Times New Roman" w:cs="Times New Roman"/>
          <w:sz w:val="28"/>
          <w:szCs w:val="28"/>
        </w:rPr>
      </w:pPr>
      <w:proofErr w:type="gramStart"/>
      <w:r w:rsidRPr="0001561F">
        <w:rPr>
          <w:rFonts w:ascii="Times New Roman" w:hAnsi="Times New Roman" w:cs="Times New Roman"/>
          <w:sz w:val="28"/>
          <w:szCs w:val="28"/>
        </w:rPr>
        <w:t>Не подлежат возмещению фактически понесенные затраты участниками отбора, на цели указанные в пункте 1.3.1 настоящего Порядка, связанные с приобретением оборудования у лиц, входящих в группу лиц, определенную в соответствии со статьей 9 Федерального закона от 26 июля 2006 г. № 135-ФЗ «О защите конкуренции» и/или в результате сделки между лицами, признаваемыми в соответствии с частью 2 статьи 105.1 Налогового кодекса</w:t>
      </w:r>
      <w:proofErr w:type="gramEnd"/>
      <w:r w:rsidRPr="0001561F">
        <w:rPr>
          <w:rFonts w:ascii="Times New Roman" w:hAnsi="Times New Roman" w:cs="Times New Roman"/>
          <w:sz w:val="28"/>
          <w:szCs w:val="28"/>
        </w:rPr>
        <w:t xml:space="preserve"> Российской Федерации </w:t>
      </w:r>
      <w:proofErr w:type="gramStart"/>
      <w:r w:rsidRPr="0001561F">
        <w:rPr>
          <w:rFonts w:ascii="Times New Roman" w:hAnsi="Times New Roman" w:cs="Times New Roman"/>
          <w:sz w:val="28"/>
          <w:szCs w:val="28"/>
        </w:rPr>
        <w:t>взаимозависимыми</w:t>
      </w:r>
      <w:proofErr w:type="gramEnd"/>
      <w:r w:rsidRPr="0001561F">
        <w:rPr>
          <w:rFonts w:ascii="Times New Roman" w:hAnsi="Times New Roman" w:cs="Times New Roman"/>
          <w:sz w:val="28"/>
          <w:szCs w:val="28"/>
        </w:rPr>
        <w:t>.</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1.4. Управление экономического развития администрации Чайковского городского округа осуществляет функции главного распорядителя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(далее - главный распорядитель бюджетных средств).</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1.5. Способом проведения отбора с целью определения получателя субсидии (далее - Отбор) является запрос предложений (заявок), которые указываются при определении получателя субсидии главным распорядителем бюджетных средств,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1F4C5E" w:rsidRPr="0001561F" w:rsidRDefault="001F4C5E" w:rsidP="00AE2370">
      <w:pPr>
        <w:pStyle w:val="ConsPlusNormal"/>
        <w:ind w:firstLine="709"/>
        <w:jc w:val="both"/>
        <w:rPr>
          <w:rFonts w:ascii="Times New Roman" w:hAnsi="Times New Roman" w:cs="Times New Roman"/>
          <w:sz w:val="28"/>
          <w:szCs w:val="28"/>
        </w:rPr>
      </w:pPr>
      <w:bookmarkStart w:id="3" w:name="P71"/>
      <w:bookmarkEnd w:id="3"/>
      <w:r w:rsidRPr="0001561F">
        <w:rPr>
          <w:rFonts w:ascii="Times New Roman" w:hAnsi="Times New Roman" w:cs="Times New Roman"/>
          <w:sz w:val="28"/>
          <w:szCs w:val="28"/>
        </w:rPr>
        <w:t xml:space="preserve">1.6. К категории получателей субсидии, имеющих право на получение субсидии, относятся субъекты МСП, включенные в Единый реестр субъектов малого и среднего предпринимательства, а также </w:t>
      </w:r>
      <w:proofErr w:type="spellStart"/>
      <w:r w:rsidRPr="0001561F">
        <w:rPr>
          <w:rFonts w:ascii="Times New Roman" w:hAnsi="Times New Roman" w:cs="Times New Roman"/>
          <w:sz w:val="28"/>
          <w:szCs w:val="28"/>
        </w:rPr>
        <w:t>самозанятые</w:t>
      </w:r>
      <w:proofErr w:type="spellEnd"/>
      <w:r w:rsidRPr="0001561F">
        <w:rPr>
          <w:rFonts w:ascii="Times New Roman" w:hAnsi="Times New Roman" w:cs="Times New Roman"/>
          <w:sz w:val="28"/>
          <w:szCs w:val="28"/>
        </w:rPr>
        <w:t>.</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1.7. В соответствии с </w:t>
      </w:r>
      <w:hyperlink r:id="rId26">
        <w:r w:rsidRPr="0001561F">
          <w:rPr>
            <w:rFonts w:ascii="Times New Roman" w:hAnsi="Times New Roman" w:cs="Times New Roman"/>
            <w:sz w:val="28"/>
            <w:szCs w:val="28"/>
          </w:rPr>
          <w:t>частями 3</w:t>
        </w:r>
      </w:hyperlink>
      <w:r w:rsidRPr="0001561F">
        <w:rPr>
          <w:rFonts w:ascii="Times New Roman" w:hAnsi="Times New Roman" w:cs="Times New Roman"/>
          <w:sz w:val="28"/>
          <w:szCs w:val="28"/>
        </w:rPr>
        <w:t xml:space="preserve">, </w:t>
      </w:r>
      <w:hyperlink r:id="rId27">
        <w:r w:rsidRPr="0001561F">
          <w:rPr>
            <w:rFonts w:ascii="Times New Roman" w:hAnsi="Times New Roman" w:cs="Times New Roman"/>
            <w:sz w:val="28"/>
            <w:szCs w:val="28"/>
          </w:rPr>
          <w:t>4 статьи 14</w:t>
        </w:r>
      </w:hyperlink>
      <w:r w:rsidRPr="0001561F">
        <w:rPr>
          <w:rFonts w:ascii="Times New Roman" w:hAnsi="Times New Roman" w:cs="Times New Roman"/>
          <w:sz w:val="28"/>
          <w:szCs w:val="28"/>
        </w:rPr>
        <w:t xml:space="preserve"> Федерального закона N 209-ФЗ субсидии не могут предоставляться в отношении субъектов МСП:</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являющихся участниками соглашений о разделе продукции;</w:t>
      </w:r>
    </w:p>
    <w:p w:rsidR="001F4C5E" w:rsidRPr="0001561F" w:rsidRDefault="001F4C5E" w:rsidP="00AE2370">
      <w:pPr>
        <w:pStyle w:val="ConsPlusNormal"/>
        <w:ind w:firstLine="709"/>
        <w:jc w:val="both"/>
        <w:rPr>
          <w:rFonts w:ascii="Times New Roman" w:hAnsi="Times New Roman" w:cs="Times New Roman"/>
          <w:sz w:val="28"/>
          <w:szCs w:val="28"/>
        </w:rPr>
      </w:pPr>
      <w:proofErr w:type="gramStart"/>
      <w:r w:rsidRPr="0001561F">
        <w:rPr>
          <w:rFonts w:ascii="Times New Roman" w:hAnsi="Times New Roman" w:cs="Times New Roman"/>
          <w:sz w:val="28"/>
          <w:szCs w:val="28"/>
        </w:rPr>
        <w:t>осуществляющих</w:t>
      </w:r>
      <w:proofErr w:type="gramEnd"/>
      <w:r w:rsidRPr="0001561F">
        <w:rPr>
          <w:rFonts w:ascii="Times New Roman" w:hAnsi="Times New Roman" w:cs="Times New Roman"/>
          <w:sz w:val="28"/>
          <w:szCs w:val="28"/>
        </w:rPr>
        <w:t xml:space="preserve"> предпринимательскую деятельность в сфере игорного бизнеса;</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осуществляющим производство и (или) реализацию </w:t>
      </w:r>
      <w:hyperlink r:id="rId28" w:history="1">
        <w:r w:rsidRPr="0001561F">
          <w:rPr>
            <w:rFonts w:ascii="Times New Roman" w:hAnsi="Times New Roman" w:cs="Times New Roman"/>
            <w:sz w:val="28"/>
            <w:szCs w:val="28"/>
          </w:rPr>
          <w:t>подакцизных</w:t>
        </w:r>
      </w:hyperlink>
      <w:r w:rsidRPr="0001561F">
        <w:rPr>
          <w:rFonts w:ascii="Times New Roman" w:hAnsi="Times New Roman" w:cs="Times New Roman"/>
          <w:sz w:val="28"/>
          <w:szCs w:val="28"/>
        </w:rPr>
        <w:t xml:space="preserve"> товаров, а также добычу и (или) реализацию полезных ископаемых, за исключением </w:t>
      </w:r>
      <w:hyperlink r:id="rId29" w:history="1">
        <w:r w:rsidRPr="0001561F">
          <w:rPr>
            <w:rFonts w:ascii="Times New Roman" w:hAnsi="Times New Roman" w:cs="Times New Roman"/>
            <w:sz w:val="28"/>
            <w:szCs w:val="28"/>
          </w:rPr>
          <w:t>общераспространенных</w:t>
        </w:r>
      </w:hyperlink>
      <w:r w:rsidRPr="0001561F">
        <w:rPr>
          <w:rFonts w:ascii="Times New Roman" w:hAnsi="Times New Roman" w:cs="Times New Roman"/>
          <w:sz w:val="28"/>
          <w:szCs w:val="28"/>
        </w:rPr>
        <w:t xml:space="preserve"> полезных ископаемых и минеральных питьевых вод, если </w:t>
      </w:r>
      <w:hyperlink r:id="rId30" w:history="1">
        <w:r w:rsidRPr="0001561F">
          <w:rPr>
            <w:rFonts w:ascii="Times New Roman" w:hAnsi="Times New Roman" w:cs="Times New Roman"/>
            <w:sz w:val="28"/>
            <w:szCs w:val="28"/>
          </w:rPr>
          <w:t>иное</w:t>
        </w:r>
      </w:hyperlink>
      <w:r w:rsidRPr="0001561F">
        <w:rPr>
          <w:rFonts w:ascii="Times New Roman" w:hAnsi="Times New Roman" w:cs="Times New Roman"/>
          <w:sz w:val="28"/>
          <w:szCs w:val="28"/>
        </w:rPr>
        <w:t xml:space="preserve"> не предусмотрено Правительством Российской Федерации.</w:t>
      </w:r>
    </w:p>
    <w:p w:rsidR="001F4C5E" w:rsidRPr="0001561F" w:rsidRDefault="001F4C5E" w:rsidP="00AE2370">
      <w:pPr>
        <w:pStyle w:val="ConsPlusNormal"/>
        <w:ind w:firstLine="709"/>
        <w:jc w:val="both"/>
        <w:rPr>
          <w:rFonts w:ascii="Times New Roman" w:hAnsi="Times New Roman" w:cs="Times New Roman"/>
          <w:sz w:val="28"/>
          <w:szCs w:val="28"/>
        </w:rPr>
      </w:pPr>
      <w:bookmarkStart w:id="4" w:name="P78"/>
      <w:bookmarkEnd w:id="4"/>
      <w:r w:rsidRPr="0001561F">
        <w:rPr>
          <w:rFonts w:ascii="Times New Roman" w:hAnsi="Times New Roman" w:cs="Times New Roman"/>
          <w:sz w:val="28"/>
          <w:szCs w:val="28"/>
        </w:rPr>
        <w:t>1.8. Субсидии предоставляются участникам Отбора, которые соответствуют следующим критериям:</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1.8.1. участник отбора должен осуществлять деятельность в приоритетных отраслях экономического развития Чайковского городского округа;</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1.8.2. участник отбора должен быть зарегистрирован и осуществлять на территории Чайковского городского округа основные виды деятельности, имеющие следующие коды ОКВЭД, установленные Общероссийским </w:t>
      </w:r>
      <w:hyperlink r:id="rId31" w:history="1">
        <w:r w:rsidRPr="0001561F">
          <w:rPr>
            <w:rFonts w:ascii="Times New Roman" w:hAnsi="Times New Roman" w:cs="Times New Roman"/>
            <w:sz w:val="28"/>
            <w:szCs w:val="28"/>
          </w:rPr>
          <w:t>классификатором</w:t>
        </w:r>
      </w:hyperlink>
      <w:r w:rsidRPr="0001561F">
        <w:rPr>
          <w:rFonts w:ascii="Times New Roman" w:hAnsi="Times New Roman" w:cs="Times New Roman"/>
          <w:sz w:val="28"/>
          <w:szCs w:val="28"/>
        </w:rPr>
        <w:t xml:space="preserve"> видов экономической деятельности (ОК 029-2014 (КДЕС ред. 2), утвержденным приказом Федерального агентства по техническому регулированию и метрологии от 31 января 2014 г. № 14-ст: раздел</w:t>
      </w:r>
      <w:proofErr w:type="gramStart"/>
      <w:r w:rsidRPr="0001561F">
        <w:rPr>
          <w:rFonts w:ascii="Times New Roman" w:hAnsi="Times New Roman" w:cs="Times New Roman"/>
          <w:sz w:val="28"/>
          <w:szCs w:val="28"/>
        </w:rPr>
        <w:t xml:space="preserve"> С</w:t>
      </w:r>
      <w:proofErr w:type="gramEnd"/>
      <w:r w:rsidRPr="0001561F">
        <w:rPr>
          <w:rFonts w:ascii="Times New Roman" w:hAnsi="Times New Roman" w:cs="Times New Roman"/>
          <w:sz w:val="28"/>
          <w:szCs w:val="28"/>
        </w:rPr>
        <w:t xml:space="preserve"> «Обрабатывающие производства» за исключением кодов: 12, 18, 19, 21, 30.1, </w:t>
      </w:r>
      <w:hyperlink r:id="rId32" w:history="1">
        <w:r w:rsidRPr="0001561F">
          <w:rPr>
            <w:rFonts w:ascii="Times New Roman" w:hAnsi="Times New Roman" w:cs="Times New Roman"/>
            <w:sz w:val="28"/>
            <w:szCs w:val="28"/>
          </w:rPr>
          <w:t xml:space="preserve">коды </w:t>
        </w:r>
      </w:hyperlink>
      <w:r w:rsidRPr="0001561F">
        <w:rPr>
          <w:rFonts w:ascii="Times New Roman" w:hAnsi="Times New Roman" w:cs="Times New Roman"/>
          <w:sz w:val="28"/>
          <w:szCs w:val="28"/>
        </w:rPr>
        <w:t xml:space="preserve">55, 56 входящие в раздел </w:t>
      </w:r>
      <w:r w:rsidRPr="0001561F">
        <w:rPr>
          <w:rFonts w:ascii="Times New Roman" w:hAnsi="Times New Roman" w:cs="Times New Roman"/>
          <w:sz w:val="28"/>
          <w:szCs w:val="28"/>
          <w:lang w:val="en-US"/>
        </w:rPr>
        <w:t>I</w:t>
      </w:r>
      <w:r w:rsidRPr="0001561F">
        <w:rPr>
          <w:rFonts w:ascii="Times New Roman" w:hAnsi="Times New Roman" w:cs="Times New Roman"/>
          <w:sz w:val="28"/>
          <w:szCs w:val="28"/>
        </w:rPr>
        <w:t xml:space="preserve"> «Деятельность гостиниц и предприятий общественного питания», коды 58, 59 входящие в раздел </w:t>
      </w:r>
      <w:r w:rsidRPr="0001561F">
        <w:rPr>
          <w:rFonts w:ascii="Times New Roman" w:hAnsi="Times New Roman" w:cs="Times New Roman"/>
          <w:sz w:val="28"/>
          <w:szCs w:val="28"/>
          <w:lang w:val="en-US"/>
        </w:rPr>
        <w:t>J</w:t>
      </w:r>
      <w:r w:rsidRPr="0001561F">
        <w:rPr>
          <w:rFonts w:ascii="Times New Roman" w:hAnsi="Times New Roman" w:cs="Times New Roman"/>
          <w:sz w:val="28"/>
          <w:szCs w:val="28"/>
        </w:rPr>
        <w:t xml:space="preserve"> «Деятельность в области информации и связи», код 85.4 входящий в раздела </w:t>
      </w:r>
      <w:proofErr w:type="gramStart"/>
      <w:r w:rsidRPr="0001561F">
        <w:rPr>
          <w:rFonts w:ascii="Times New Roman" w:hAnsi="Times New Roman" w:cs="Times New Roman"/>
          <w:sz w:val="28"/>
          <w:szCs w:val="28"/>
        </w:rPr>
        <w:t>Р</w:t>
      </w:r>
      <w:proofErr w:type="gramEnd"/>
      <w:r w:rsidRPr="0001561F">
        <w:rPr>
          <w:rFonts w:ascii="Times New Roman" w:hAnsi="Times New Roman" w:cs="Times New Roman"/>
          <w:sz w:val="28"/>
          <w:szCs w:val="28"/>
        </w:rPr>
        <w:t xml:space="preserve"> «Образование», коды 74.2, 75 раздела М «Деятельность профессиональная, научная и техническая», коды 95, 96 раздела </w:t>
      </w:r>
      <w:r w:rsidRPr="0001561F">
        <w:rPr>
          <w:rFonts w:ascii="Times New Roman" w:hAnsi="Times New Roman" w:cs="Times New Roman"/>
          <w:sz w:val="28"/>
          <w:szCs w:val="28"/>
          <w:lang w:val="en-US"/>
        </w:rPr>
        <w:t>S</w:t>
      </w:r>
      <w:r w:rsidRPr="0001561F">
        <w:rPr>
          <w:rFonts w:ascii="Times New Roman" w:hAnsi="Times New Roman" w:cs="Times New Roman"/>
          <w:sz w:val="28"/>
          <w:szCs w:val="28"/>
        </w:rPr>
        <w:t xml:space="preserve"> «Предоставление прочих видов услуг», в том числе виды деятельности в сфере социального предпринимательства и признанные социальными предприятиями в соответствии с </w:t>
      </w:r>
      <w:hyperlink r:id="rId33"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
        <w:r w:rsidRPr="0001561F">
          <w:rPr>
            <w:rFonts w:ascii="Times New Roman" w:hAnsi="Times New Roman" w:cs="Times New Roman"/>
            <w:sz w:val="28"/>
            <w:szCs w:val="28"/>
          </w:rPr>
          <w:t>Приказом</w:t>
        </w:r>
      </w:hyperlink>
      <w:r w:rsidRPr="0001561F">
        <w:rPr>
          <w:rFonts w:ascii="Times New Roman" w:hAnsi="Times New Roman" w:cs="Times New Roman"/>
          <w:sz w:val="28"/>
          <w:szCs w:val="28"/>
        </w:rPr>
        <w:t xml:space="preserve"> Минэкономразвития России от 29 ноября 2019 г.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Критерием отбора для </w:t>
      </w:r>
      <w:proofErr w:type="spellStart"/>
      <w:r w:rsidRPr="0001561F">
        <w:rPr>
          <w:rFonts w:ascii="Times New Roman" w:hAnsi="Times New Roman" w:cs="Times New Roman"/>
          <w:sz w:val="28"/>
          <w:szCs w:val="28"/>
        </w:rPr>
        <w:t>самозанятых</w:t>
      </w:r>
      <w:proofErr w:type="spellEnd"/>
      <w:r w:rsidRPr="0001561F">
        <w:rPr>
          <w:rFonts w:ascii="Times New Roman" w:hAnsi="Times New Roman" w:cs="Times New Roman"/>
          <w:sz w:val="28"/>
          <w:szCs w:val="28"/>
        </w:rPr>
        <w:t xml:space="preserve"> является осуществление деятельности в приоритетных отраслях экономического развития Чайковского городского округа в качестве плательщика налога на профессионал</w:t>
      </w:r>
      <w:r>
        <w:rPr>
          <w:rFonts w:ascii="Times New Roman" w:hAnsi="Times New Roman" w:cs="Times New Roman"/>
          <w:sz w:val="28"/>
          <w:szCs w:val="28"/>
        </w:rPr>
        <w:t xml:space="preserve">ьный доход в течение периода не </w:t>
      </w:r>
      <w:r w:rsidRPr="0001561F">
        <w:rPr>
          <w:rFonts w:ascii="Times New Roman" w:hAnsi="Times New Roman" w:cs="Times New Roman"/>
          <w:sz w:val="28"/>
          <w:szCs w:val="28"/>
        </w:rPr>
        <w:t xml:space="preserve">менее пяти месяцев до даты подачи предложения (заявки). Сведения о </w:t>
      </w:r>
      <w:proofErr w:type="spellStart"/>
      <w:r w:rsidRPr="0001561F">
        <w:rPr>
          <w:rFonts w:ascii="Times New Roman" w:hAnsi="Times New Roman" w:cs="Times New Roman"/>
          <w:sz w:val="28"/>
          <w:szCs w:val="28"/>
        </w:rPr>
        <w:t>самозанятом</w:t>
      </w:r>
      <w:proofErr w:type="spellEnd"/>
      <w:r w:rsidRPr="0001561F">
        <w:rPr>
          <w:rFonts w:ascii="Times New Roman" w:hAnsi="Times New Roman" w:cs="Times New Roman"/>
          <w:sz w:val="28"/>
          <w:szCs w:val="28"/>
        </w:rPr>
        <w:t xml:space="preserve"> не должны содержаться в Едином государственном реестре индивидуальных предпринимателей на дату подачи предложения (заявки). </w:t>
      </w:r>
      <w:proofErr w:type="spellStart"/>
      <w:r w:rsidRPr="0001561F">
        <w:rPr>
          <w:rFonts w:ascii="Times New Roman" w:hAnsi="Times New Roman" w:cs="Times New Roman"/>
          <w:sz w:val="28"/>
          <w:szCs w:val="28"/>
        </w:rPr>
        <w:t>Самозанятый</w:t>
      </w:r>
      <w:proofErr w:type="spellEnd"/>
      <w:r w:rsidRPr="0001561F">
        <w:rPr>
          <w:rFonts w:ascii="Times New Roman" w:hAnsi="Times New Roman" w:cs="Times New Roman"/>
          <w:sz w:val="28"/>
          <w:szCs w:val="28"/>
        </w:rPr>
        <w:t xml:space="preserve"> не должен иметь задолженность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w:t>
      </w:r>
    </w:p>
    <w:p w:rsidR="001F4C5E" w:rsidRPr="0001561F" w:rsidRDefault="001F4C5E" w:rsidP="00AE2370">
      <w:pPr>
        <w:pStyle w:val="ConsPlusNormal"/>
        <w:ind w:firstLine="709"/>
        <w:jc w:val="both"/>
        <w:rPr>
          <w:rFonts w:ascii="Times New Roman" w:hAnsi="Times New Roman" w:cs="Times New Roman"/>
          <w:sz w:val="28"/>
          <w:szCs w:val="28"/>
        </w:rPr>
      </w:pPr>
      <w:proofErr w:type="gramStart"/>
      <w:r w:rsidRPr="0001561F">
        <w:rPr>
          <w:rFonts w:ascii="Times New Roman" w:hAnsi="Times New Roman" w:cs="Times New Roman"/>
          <w:sz w:val="28"/>
          <w:szCs w:val="28"/>
        </w:rPr>
        <w:t xml:space="preserve">Место осуществления предпринимательской деятельности определяется исходя из кода по </w:t>
      </w:r>
      <w:hyperlink r:id="rId3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sidRPr="0001561F">
          <w:rPr>
            <w:rFonts w:ascii="Times New Roman" w:hAnsi="Times New Roman" w:cs="Times New Roman"/>
            <w:sz w:val="28"/>
            <w:szCs w:val="28"/>
          </w:rPr>
          <w:t>ОКТМО</w:t>
        </w:r>
      </w:hyperlink>
      <w:r w:rsidRPr="0001561F">
        <w:rPr>
          <w:rFonts w:ascii="Times New Roman" w:hAnsi="Times New Roman" w:cs="Times New Roman"/>
          <w:sz w:val="28"/>
          <w:szCs w:val="28"/>
        </w:rPr>
        <w:t xml:space="preserve"> (Общероссийский классификатор территорий муниципальных образований ОК 033-2013, утвержденный приказом </w:t>
      </w:r>
      <w:proofErr w:type="spellStart"/>
      <w:r w:rsidRPr="0001561F">
        <w:rPr>
          <w:rFonts w:ascii="Times New Roman" w:hAnsi="Times New Roman" w:cs="Times New Roman"/>
          <w:sz w:val="28"/>
          <w:szCs w:val="28"/>
        </w:rPr>
        <w:t>Росстандарта</w:t>
      </w:r>
      <w:proofErr w:type="spellEnd"/>
      <w:r w:rsidRPr="0001561F">
        <w:rPr>
          <w:rFonts w:ascii="Times New Roman" w:hAnsi="Times New Roman" w:cs="Times New Roman"/>
          <w:sz w:val="28"/>
          <w:szCs w:val="28"/>
        </w:rPr>
        <w:t xml:space="preserve"> от 14 июня 2013 г. № 159-ст) в налоговой декларации субъекта МСП либо адреса (места жительства или места регистрации) в справке о состоянии расчетов (доходах) по налогу на профессиональный доход (форма по КНД 1122036) </w:t>
      </w:r>
      <w:proofErr w:type="spellStart"/>
      <w:r w:rsidRPr="0001561F">
        <w:rPr>
          <w:rFonts w:ascii="Times New Roman" w:hAnsi="Times New Roman" w:cs="Times New Roman"/>
          <w:sz w:val="28"/>
          <w:szCs w:val="28"/>
        </w:rPr>
        <w:t>самозанятого</w:t>
      </w:r>
      <w:proofErr w:type="spellEnd"/>
      <w:r w:rsidRPr="0001561F">
        <w:rPr>
          <w:rFonts w:ascii="Times New Roman" w:hAnsi="Times New Roman" w:cs="Times New Roman"/>
          <w:sz w:val="28"/>
          <w:szCs w:val="28"/>
        </w:rPr>
        <w:t>.</w:t>
      </w:r>
      <w:proofErr w:type="gramEnd"/>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Справка о состоянии расчетов (доходах) по налогу на профессиональный доход (форма по КНД 1122036) предоставляется в сформированном виде с использованием мобильного приложения «Мой налог» или в </w:t>
      </w:r>
      <w:proofErr w:type="spellStart"/>
      <w:r w:rsidRPr="0001561F">
        <w:rPr>
          <w:rFonts w:ascii="Times New Roman" w:hAnsi="Times New Roman" w:cs="Times New Roman"/>
          <w:sz w:val="28"/>
          <w:szCs w:val="28"/>
        </w:rPr>
        <w:t>веб-кабинете</w:t>
      </w:r>
      <w:proofErr w:type="spellEnd"/>
      <w:r w:rsidRPr="0001561F">
        <w:rPr>
          <w:rFonts w:ascii="Times New Roman" w:hAnsi="Times New Roman" w:cs="Times New Roman"/>
          <w:sz w:val="28"/>
          <w:szCs w:val="28"/>
        </w:rPr>
        <w:t xml:space="preserve"> «Мой налог», размещенном на сайте http://npd.nalog.ru и заверяется подписью участника отбора;</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1.8.3. обеспечение уровня заработной платы работников участника отбора (для субъектов МСП) за </w:t>
      </w:r>
      <w:r w:rsidRPr="002E00FB">
        <w:rPr>
          <w:rFonts w:ascii="Times New Roman" w:hAnsi="Times New Roman" w:cs="Times New Roman"/>
          <w:sz w:val="28"/>
          <w:szCs w:val="28"/>
        </w:rPr>
        <w:t xml:space="preserve">последний календарный год не ниже размера минимальной заработной платы, установленного Федеральным </w:t>
      </w:r>
      <w:hyperlink r:id="rId35">
        <w:r w:rsidRPr="002E00FB">
          <w:rPr>
            <w:rFonts w:ascii="Times New Roman" w:hAnsi="Times New Roman" w:cs="Times New Roman"/>
            <w:sz w:val="28"/>
            <w:szCs w:val="28"/>
          </w:rPr>
          <w:t>законом</w:t>
        </w:r>
      </w:hyperlink>
      <w:r w:rsidRPr="002E00FB">
        <w:rPr>
          <w:rFonts w:ascii="Times New Roman" w:hAnsi="Times New Roman" w:cs="Times New Roman"/>
          <w:sz w:val="28"/>
          <w:szCs w:val="28"/>
        </w:rPr>
        <w:t xml:space="preserve"> от 19</w:t>
      </w:r>
      <w:r>
        <w:rPr>
          <w:rFonts w:ascii="Times New Roman" w:hAnsi="Times New Roman" w:cs="Times New Roman"/>
          <w:sz w:val="28"/>
          <w:szCs w:val="28"/>
        </w:rPr>
        <w:t xml:space="preserve"> июня 2000 г. N 82-ФЗ «</w:t>
      </w:r>
      <w:r w:rsidRPr="0001561F">
        <w:rPr>
          <w:rFonts w:ascii="Times New Roman" w:hAnsi="Times New Roman" w:cs="Times New Roman"/>
          <w:sz w:val="28"/>
          <w:szCs w:val="28"/>
        </w:rPr>
        <w:t>О м</w:t>
      </w:r>
      <w:r>
        <w:rPr>
          <w:rFonts w:ascii="Times New Roman" w:hAnsi="Times New Roman" w:cs="Times New Roman"/>
          <w:sz w:val="28"/>
          <w:szCs w:val="28"/>
        </w:rPr>
        <w:t xml:space="preserve">инимальном </w:t>
      </w:r>
      <w:proofErr w:type="gramStart"/>
      <w:r>
        <w:rPr>
          <w:rFonts w:ascii="Times New Roman" w:hAnsi="Times New Roman" w:cs="Times New Roman"/>
          <w:sz w:val="28"/>
          <w:szCs w:val="28"/>
        </w:rPr>
        <w:t>размере оплаты труда</w:t>
      </w:r>
      <w:proofErr w:type="gramEnd"/>
      <w:r>
        <w:rPr>
          <w:rFonts w:ascii="Times New Roman" w:hAnsi="Times New Roman" w:cs="Times New Roman"/>
          <w:sz w:val="28"/>
          <w:szCs w:val="28"/>
        </w:rPr>
        <w:t>»</w:t>
      </w:r>
      <w:r w:rsidRPr="0001561F">
        <w:rPr>
          <w:rFonts w:ascii="Times New Roman" w:hAnsi="Times New Roman" w:cs="Times New Roman"/>
          <w:sz w:val="28"/>
          <w:szCs w:val="28"/>
        </w:rPr>
        <w:t>, с учетом районных коэффициентов и процентных надбавок.</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Показатель рассчитывается согласно данным, отраженным в расчете по страховым взносам за отчетный период. </w:t>
      </w:r>
      <w:proofErr w:type="gramStart"/>
      <w:r w:rsidRPr="0001561F">
        <w:rPr>
          <w:rFonts w:ascii="Times New Roman" w:hAnsi="Times New Roman" w:cs="Times New Roman"/>
          <w:sz w:val="28"/>
          <w:szCs w:val="28"/>
        </w:rPr>
        <w:t>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величине среднесписочной численности работающих у участника отбора за отчетный период, если участник отбора является работодателем;</w:t>
      </w:r>
      <w:proofErr w:type="gramEnd"/>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1.8.4. сохранение рабочих мест и (или) создание новых рабочих мест в текущем году (для субъектов МСП);</w:t>
      </w:r>
    </w:p>
    <w:p w:rsidR="001F4C5E" w:rsidRPr="0001561F" w:rsidRDefault="001F4C5E" w:rsidP="00AE2370">
      <w:pPr>
        <w:pStyle w:val="ConsPlusNormal"/>
        <w:ind w:firstLine="709"/>
        <w:jc w:val="both"/>
        <w:rPr>
          <w:rFonts w:ascii="Times New Roman" w:hAnsi="Times New Roman" w:cs="Times New Roman"/>
          <w:sz w:val="28"/>
          <w:szCs w:val="28"/>
        </w:rPr>
      </w:pPr>
      <w:proofErr w:type="gramStart"/>
      <w:r w:rsidRPr="0001561F">
        <w:rPr>
          <w:rFonts w:ascii="Times New Roman" w:hAnsi="Times New Roman" w:cs="Times New Roman"/>
          <w:sz w:val="28"/>
          <w:szCs w:val="28"/>
        </w:rPr>
        <w:t>1.8.5. осуществившие затраты на приобретение оборудования, произведенные за счет собственных средств (в том числе за счет привлеченных займов, кредитов), в целях создания, и (или) развития, и (или) модернизации производства товаров (работ, услуг).</w:t>
      </w:r>
      <w:proofErr w:type="gramEnd"/>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Фактические затраты на приобретение нового оборудования не должны быть произведены в </w:t>
      </w:r>
      <w:proofErr w:type="spellStart"/>
      <w:r w:rsidRPr="0001561F">
        <w:rPr>
          <w:rFonts w:ascii="Times New Roman" w:hAnsi="Times New Roman" w:cs="Times New Roman"/>
          <w:sz w:val="28"/>
          <w:szCs w:val="28"/>
        </w:rPr>
        <w:t>неденежной</w:t>
      </w:r>
      <w:proofErr w:type="spellEnd"/>
      <w:r w:rsidRPr="0001561F">
        <w:rPr>
          <w:rFonts w:ascii="Times New Roman" w:hAnsi="Times New Roman" w:cs="Times New Roman"/>
          <w:sz w:val="28"/>
          <w:szCs w:val="28"/>
        </w:rPr>
        <w:t xml:space="preserve"> форме (в том числе по векселям, бартерным операциям, взаимозачетам, уступкам прав требования) и ранее возмещены участнику отбора из бюджетной системы Российской Федерации;</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01561F">
        <w:rPr>
          <w:rFonts w:ascii="Times New Roman" w:hAnsi="Times New Roman" w:cs="Times New Roman"/>
          <w:sz w:val="28"/>
          <w:szCs w:val="28"/>
        </w:rPr>
        <w:t xml:space="preserve">1.8.6. заключившие договоры и (или) иные сделки согласно действующему законодательству на приобретение оборудования с юридическими лицами и (или) индивидуальными предпринимателями, физическими лицами, не </w:t>
      </w:r>
      <w:r w:rsidRPr="002E00FB">
        <w:rPr>
          <w:rFonts w:ascii="Times New Roman" w:hAnsi="Times New Roman" w:cs="Times New Roman"/>
          <w:sz w:val="28"/>
          <w:szCs w:val="28"/>
        </w:rPr>
        <w:t xml:space="preserve">входящие с участником отбора в группу лиц, определенную в соответствии со </w:t>
      </w:r>
      <w:hyperlink r:id="rId36">
        <w:r w:rsidRPr="002E00FB">
          <w:rPr>
            <w:rFonts w:ascii="Times New Roman" w:hAnsi="Times New Roman" w:cs="Times New Roman"/>
            <w:sz w:val="28"/>
            <w:szCs w:val="28"/>
          </w:rPr>
          <w:t>статьей 9</w:t>
        </w:r>
      </w:hyperlink>
      <w:r w:rsidRPr="002E00FB">
        <w:rPr>
          <w:rFonts w:ascii="Times New Roman" w:hAnsi="Times New Roman" w:cs="Times New Roman"/>
          <w:sz w:val="28"/>
          <w:szCs w:val="28"/>
        </w:rPr>
        <w:t xml:space="preserve"> Федерального зако</w:t>
      </w:r>
      <w:r>
        <w:rPr>
          <w:rFonts w:ascii="Times New Roman" w:hAnsi="Times New Roman" w:cs="Times New Roman"/>
          <w:sz w:val="28"/>
          <w:szCs w:val="28"/>
        </w:rPr>
        <w:t>на от 26 июля 2006 г. N 135-ФЗ «</w:t>
      </w:r>
      <w:r w:rsidRPr="002E00FB">
        <w:rPr>
          <w:rFonts w:ascii="Times New Roman" w:hAnsi="Times New Roman" w:cs="Times New Roman"/>
          <w:sz w:val="28"/>
          <w:szCs w:val="28"/>
        </w:rPr>
        <w:t>О защ</w:t>
      </w:r>
      <w:r>
        <w:rPr>
          <w:rFonts w:ascii="Times New Roman" w:hAnsi="Times New Roman" w:cs="Times New Roman"/>
          <w:sz w:val="28"/>
          <w:szCs w:val="28"/>
        </w:rPr>
        <w:t>ите конкуренции»</w:t>
      </w:r>
      <w:r w:rsidRPr="002E00FB">
        <w:rPr>
          <w:rFonts w:ascii="Times New Roman" w:hAnsi="Times New Roman" w:cs="Times New Roman"/>
          <w:sz w:val="28"/>
          <w:szCs w:val="28"/>
        </w:rPr>
        <w:t xml:space="preserve"> и/или в результате сделки между лицами, признаваемыми в соответствии с </w:t>
      </w:r>
      <w:hyperlink r:id="rId37">
        <w:r w:rsidRPr="002E00FB">
          <w:rPr>
            <w:rFonts w:ascii="Times New Roman" w:hAnsi="Times New Roman" w:cs="Times New Roman"/>
            <w:sz w:val="28"/>
            <w:szCs w:val="28"/>
          </w:rPr>
          <w:t>частью</w:t>
        </w:r>
        <w:proofErr w:type="gramEnd"/>
        <w:r w:rsidRPr="002E00FB">
          <w:rPr>
            <w:rFonts w:ascii="Times New Roman" w:hAnsi="Times New Roman" w:cs="Times New Roman"/>
            <w:sz w:val="28"/>
            <w:szCs w:val="28"/>
          </w:rPr>
          <w:t xml:space="preserve"> 2 статьи 105.1</w:t>
        </w:r>
      </w:hyperlink>
      <w:r w:rsidRPr="002E00FB">
        <w:rPr>
          <w:rFonts w:ascii="Times New Roman" w:hAnsi="Times New Roman" w:cs="Times New Roman"/>
          <w:sz w:val="28"/>
          <w:szCs w:val="28"/>
        </w:rPr>
        <w:t xml:space="preserve"> Налогового кодекса Российской Федерации </w:t>
      </w:r>
      <w:proofErr w:type="gramStart"/>
      <w:r w:rsidRPr="002E00FB">
        <w:rPr>
          <w:rFonts w:ascii="Times New Roman" w:hAnsi="Times New Roman" w:cs="Times New Roman"/>
          <w:sz w:val="28"/>
          <w:szCs w:val="28"/>
        </w:rPr>
        <w:t>взаимозависимыми</w:t>
      </w:r>
      <w:proofErr w:type="gramEnd"/>
      <w:r w:rsidRPr="002E00FB">
        <w:rPr>
          <w:rFonts w:ascii="Times New Roman" w:hAnsi="Times New Roman" w:cs="Times New Roman"/>
          <w:sz w:val="28"/>
          <w:szCs w:val="28"/>
        </w:rPr>
        <w:t>;</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1.8.7. в отношении участника отбора в предшествующем календарном году и в текущем году до даты подачи предложения (заявки) не было принято решение об оказании аналогичной поддержки или сроки ее оказания истекли.</w:t>
      </w:r>
    </w:p>
    <w:p w:rsidR="001F4C5E" w:rsidRPr="0001561F" w:rsidRDefault="001F4C5E" w:rsidP="00AE2370">
      <w:pPr>
        <w:pStyle w:val="ConsPlusNormal"/>
        <w:ind w:firstLine="709"/>
        <w:jc w:val="both"/>
        <w:rPr>
          <w:rFonts w:ascii="Times New Roman" w:hAnsi="Times New Roman" w:cs="Times New Roman"/>
          <w:sz w:val="28"/>
          <w:szCs w:val="28"/>
        </w:rPr>
      </w:pPr>
      <w:r w:rsidRPr="0001561F">
        <w:rPr>
          <w:rFonts w:ascii="Times New Roman" w:hAnsi="Times New Roman" w:cs="Times New Roman"/>
          <w:sz w:val="28"/>
          <w:szCs w:val="28"/>
        </w:rPr>
        <w:t xml:space="preserve">1.9. </w:t>
      </w:r>
      <w:proofErr w:type="gramStart"/>
      <w:r w:rsidRPr="0001561F">
        <w:rPr>
          <w:rFonts w:ascii="Times New Roman" w:hAnsi="Times New Roman" w:cs="Times New Roman"/>
          <w:sz w:val="28"/>
          <w:szCs w:val="28"/>
        </w:rPr>
        <w:t>Сведения о субсидии размещаются на едином портале бюджетной системы Российской Федерации в информаци</w:t>
      </w:r>
      <w:r>
        <w:rPr>
          <w:rFonts w:ascii="Times New Roman" w:hAnsi="Times New Roman" w:cs="Times New Roman"/>
          <w:sz w:val="28"/>
          <w:szCs w:val="28"/>
        </w:rPr>
        <w:t>онно-телекоммуникационной сети «Интернет» в разделе «Бюджет»</w:t>
      </w:r>
      <w:r w:rsidRPr="0001561F">
        <w:rPr>
          <w:rFonts w:ascii="Times New Roman" w:hAnsi="Times New Roman" w:cs="Times New Roman"/>
          <w:sz w:val="28"/>
          <w:szCs w:val="28"/>
        </w:rPr>
        <w:t xml:space="preserve"> (далее - единый портал) (в разделе единого портала)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(проекта решения Думы Чайковского городского округа о внесении изменений в решение Думы Чайковского городского округа</w:t>
      </w:r>
      <w:proofErr w:type="gramEnd"/>
      <w:r w:rsidRPr="0001561F">
        <w:rPr>
          <w:rFonts w:ascii="Times New Roman" w:hAnsi="Times New Roman" w:cs="Times New Roman"/>
          <w:sz w:val="28"/>
          <w:szCs w:val="28"/>
        </w:rPr>
        <w:t xml:space="preserve"> о бюджете Чайковского городского округа на очередной финансовый год и плановый период).</w:t>
      </w:r>
    </w:p>
    <w:p w:rsidR="001F4C5E" w:rsidRDefault="001F4C5E" w:rsidP="001F4C5E">
      <w:pPr>
        <w:pStyle w:val="ConsPlusNormal"/>
        <w:jc w:val="both"/>
      </w:pPr>
    </w:p>
    <w:p w:rsidR="001F4C5E" w:rsidRPr="002E00FB" w:rsidRDefault="001F4C5E" w:rsidP="001F4C5E">
      <w:pPr>
        <w:pStyle w:val="ConsPlusTitle"/>
        <w:jc w:val="center"/>
        <w:outlineLvl w:val="1"/>
        <w:rPr>
          <w:rFonts w:ascii="Times New Roman" w:hAnsi="Times New Roman" w:cs="Times New Roman"/>
          <w:sz w:val="28"/>
          <w:szCs w:val="28"/>
        </w:rPr>
      </w:pPr>
      <w:r w:rsidRPr="002E00FB">
        <w:rPr>
          <w:rFonts w:ascii="Times New Roman" w:hAnsi="Times New Roman" w:cs="Times New Roman"/>
          <w:sz w:val="28"/>
          <w:szCs w:val="28"/>
        </w:rPr>
        <w:t>2. Порядок проведения Отбора получателей субсидии</w:t>
      </w:r>
    </w:p>
    <w:p w:rsidR="001F4C5E" w:rsidRDefault="001F4C5E" w:rsidP="001F4C5E">
      <w:pPr>
        <w:pStyle w:val="ConsPlusNormal"/>
        <w:jc w:val="both"/>
      </w:pP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2.1. </w:t>
      </w:r>
      <w:proofErr w:type="gramStart"/>
      <w:r w:rsidRPr="002E00FB">
        <w:rPr>
          <w:rFonts w:ascii="Times New Roman" w:hAnsi="Times New Roman" w:cs="Times New Roman"/>
          <w:sz w:val="28"/>
          <w:szCs w:val="28"/>
        </w:rPr>
        <w:t>Субсидии предоставляются одному и тому же участнику отбора, по одному и тому же направлению субсидирования, не чаще одного раза в течение 2 календарных лет по результатам Отбора на основании предложений (заявок), исходя из соответствия участника Отбора категориям и критериям Отбора, указанным в пунктах 1.6, 1.8 настоящего Порядка, и очередности поступления предложений (заявок).</w:t>
      </w:r>
      <w:proofErr w:type="gramEnd"/>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Субсидии на возмещение части затрат, связанных с приобретением оборудования, предоставляются по договорам приобретения нового и полнокомплектного оборудования и его монтажа, заключенным не ранее чем 1 января 2021 года.</w:t>
      </w:r>
    </w:p>
    <w:p w:rsidR="001F4C5E" w:rsidRDefault="001F4C5E" w:rsidP="00AE2370">
      <w:pPr>
        <w:autoSpaceDE w:val="0"/>
        <w:autoSpaceDN w:val="0"/>
        <w:adjustRightInd w:val="0"/>
        <w:ind w:firstLine="709"/>
        <w:jc w:val="both"/>
        <w:rPr>
          <w:sz w:val="28"/>
          <w:szCs w:val="28"/>
        </w:rPr>
      </w:pPr>
      <w:r w:rsidRPr="002E00FB">
        <w:rPr>
          <w:sz w:val="28"/>
          <w:szCs w:val="28"/>
        </w:rPr>
        <w:t xml:space="preserve">2.2. </w:t>
      </w:r>
      <w:proofErr w:type="gramStart"/>
      <w:r w:rsidRPr="002E00FB">
        <w:rPr>
          <w:sz w:val="28"/>
          <w:szCs w:val="28"/>
        </w:rPr>
        <w:t>Объявление о проведении Отбора р</w:t>
      </w:r>
      <w:r>
        <w:rPr>
          <w:sz w:val="28"/>
          <w:szCs w:val="28"/>
        </w:rPr>
        <w:t xml:space="preserve">азмещается на едином портале (в </w:t>
      </w:r>
      <w:r w:rsidRPr="002E00FB">
        <w:rPr>
          <w:sz w:val="28"/>
          <w:szCs w:val="28"/>
        </w:rPr>
        <w:t>случае проведения Отбора в государственной информационной системе управления общественными финансами «Электронный бюджет» (далее – система «Электронный бюджет»), а также в информационно-телекоммуникационной сети «Интернет» на официальном сайте администрации Чайковского городского округа по адресу:</w:t>
      </w:r>
      <w:proofErr w:type="gramEnd"/>
      <w:r w:rsidRPr="002E00FB">
        <w:rPr>
          <w:sz w:val="28"/>
          <w:szCs w:val="28"/>
        </w:rPr>
        <w:t xml:space="preserve"> </w:t>
      </w:r>
      <w:hyperlink r:id="rId38" w:history="1">
        <w:r w:rsidRPr="002E00FB">
          <w:rPr>
            <w:sz w:val="28"/>
            <w:szCs w:val="28"/>
          </w:rPr>
          <w:t xml:space="preserve">Чайковский </w:t>
        </w:r>
        <w:proofErr w:type="spellStart"/>
        <w:r w:rsidRPr="002E00FB">
          <w:rPr>
            <w:sz w:val="28"/>
            <w:szCs w:val="28"/>
          </w:rPr>
          <w:t>район</w:t>
        </w:r>
        <w:proofErr w:type="gramStart"/>
        <w:r w:rsidRPr="002E00FB">
          <w:rPr>
            <w:sz w:val="28"/>
            <w:szCs w:val="28"/>
          </w:rPr>
          <w:t>.р</w:t>
        </w:r>
        <w:proofErr w:type="gramEnd"/>
        <w:r w:rsidRPr="002E00FB">
          <w:rPr>
            <w:sz w:val="28"/>
            <w:szCs w:val="28"/>
          </w:rPr>
          <w:t>ф</w:t>
        </w:r>
        <w:proofErr w:type="spellEnd"/>
        <w:r w:rsidRPr="002E00FB">
          <w:rPr>
            <w:sz w:val="28"/>
            <w:szCs w:val="28"/>
          </w:rPr>
          <w:t>/</w:t>
        </w:r>
        <w:proofErr w:type="spellStart"/>
        <w:r w:rsidRPr="002E00FB">
          <w:rPr>
            <w:sz w:val="28"/>
            <w:szCs w:val="28"/>
          </w:rPr>
          <w:t>ekonomika</w:t>
        </w:r>
        <w:proofErr w:type="spellEnd"/>
        <w:r w:rsidRPr="002E00FB">
          <w:rPr>
            <w:sz w:val="28"/>
            <w:szCs w:val="28"/>
          </w:rPr>
          <w:t xml:space="preserve">/ </w:t>
        </w:r>
        <w:proofErr w:type="spellStart"/>
        <w:r w:rsidRPr="002E00FB">
          <w:rPr>
            <w:sz w:val="28"/>
            <w:szCs w:val="28"/>
          </w:rPr>
          <w:t>predprinimatelstvo</w:t>
        </w:r>
        <w:proofErr w:type="spellEnd"/>
        <w:r w:rsidRPr="002E00FB">
          <w:rPr>
            <w:sz w:val="28"/>
            <w:szCs w:val="28"/>
          </w:rPr>
          <w:t>/</w:t>
        </w:r>
      </w:hyperlink>
      <w:r w:rsidRPr="002E00FB">
        <w:rPr>
          <w:sz w:val="28"/>
          <w:szCs w:val="28"/>
        </w:rPr>
        <w:t xml:space="preserve"> не позднее, чем за 2 рабочих дня до начала приема предложений (заявок) с указанием: </w:t>
      </w:r>
    </w:p>
    <w:p w:rsidR="001F4C5E" w:rsidRDefault="001F4C5E" w:rsidP="00AE2370">
      <w:pPr>
        <w:autoSpaceDE w:val="0"/>
        <w:autoSpaceDN w:val="0"/>
        <w:adjustRightInd w:val="0"/>
        <w:ind w:firstLine="709"/>
        <w:jc w:val="both"/>
        <w:rPr>
          <w:sz w:val="28"/>
          <w:szCs w:val="28"/>
        </w:rPr>
      </w:pPr>
      <w:r w:rsidRPr="002E00FB">
        <w:rPr>
          <w:sz w:val="28"/>
          <w:szCs w:val="28"/>
        </w:rPr>
        <w:t>срока проведения Отбора;</w:t>
      </w:r>
    </w:p>
    <w:p w:rsidR="001F4C5E" w:rsidRDefault="001F4C5E" w:rsidP="00AE2370">
      <w:pPr>
        <w:autoSpaceDE w:val="0"/>
        <w:autoSpaceDN w:val="0"/>
        <w:adjustRightInd w:val="0"/>
        <w:ind w:firstLine="709"/>
        <w:jc w:val="both"/>
        <w:rPr>
          <w:sz w:val="28"/>
          <w:szCs w:val="28"/>
        </w:rPr>
      </w:pPr>
      <w:r w:rsidRPr="002E00FB">
        <w:rPr>
          <w:sz w:val="28"/>
          <w:szCs w:val="28"/>
        </w:rPr>
        <w:t xml:space="preserve">даты начала подачи или окончания приема предложений (заявок) участников Отбора, </w:t>
      </w:r>
      <w:proofErr w:type="gramStart"/>
      <w:r w:rsidRPr="002E00FB">
        <w:rPr>
          <w:sz w:val="28"/>
          <w:szCs w:val="28"/>
        </w:rPr>
        <w:t>которая</w:t>
      </w:r>
      <w:proofErr w:type="gramEnd"/>
      <w:r w:rsidRPr="002E00FB">
        <w:rPr>
          <w:sz w:val="28"/>
          <w:szCs w:val="28"/>
        </w:rPr>
        <w:t xml:space="preserve"> не может быть ранее 10-го календарного дня, следующего за днем размещения объявления о проведении отбора;</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результатов предоставления субсидии;</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доменного имени, и (или) указателя страниц  системы «Электронный бюджет», доменного имени, и (или) указателя страниц официального сайта в информационно-телекоммуникационной сети «Интернет» администрации Чайковского городского округа, на котором обеспечивается проведение Отбора (абзац 6 пункта 2.2. настоящего Порядка применяется с 1 января 2025 г.);</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пунктом 2.5 настоящего Порядка;</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порядка отзыва предложений (заявок) участников отбора, порядка возврата предложений (заявок) участников отбора, </w:t>
      </w:r>
      <w:proofErr w:type="gramStart"/>
      <w:r w:rsidRPr="002E00FB">
        <w:rPr>
          <w:rFonts w:ascii="Times New Roman" w:hAnsi="Times New Roman" w:cs="Times New Roman"/>
          <w:sz w:val="28"/>
          <w:szCs w:val="28"/>
        </w:rPr>
        <w:t>определяющего</w:t>
      </w:r>
      <w:proofErr w:type="gramEnd"/>
      <w:r w:rsidRPr="002E00FB">
        <w:rPr>
          <w:rFonts w:ascii="Times New Roman" w:hAnsi="Times New Roman" w:cs="Times New Roman"/>
          <w:sz w:val="28"/>
          <w:szCs w:val="28"/>
        </w:rP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правил рассмотрения и оценки предложений (заявок) участников отбора;</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срока, в течение которого победитель (победители) Отбора, в отношении которых принято решение о предоставлении субсидии, должен подписать соглашение о предоставлении субсидии;</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условий признания победителя (победителей) отбора, </w:t>
      </w:r>
      <w:proofErr w:type="gramStart"/>
      <w:r w:rsidRPr="002E00FB">
        <w:rPr>
          <w:rFonts w:ascii="Times New Roman" w:hAnsi="Times New Roman" w:cs="Times New Roman"/>
          <w:sz w:val="28"/>
          <w:szCs w:val="28"/>
        </w:rPr>
        <w:t>уклонившимся</w:t>
      </w:r>
      <w:proofErr w:type="gramEnd"/>
      <w:r w:rsidRPr="002E00FB">
        <w:rPr>
          <w:rFonts w:ascii="Times New Roman" w:hAnsi="Times New Roman" w:cs="Times New Roman"/>
          <w:sz w:val="28"/>
          <w:szCs w:val="28"/>
        </w:rPr>
        <w:t xml:space="preserve"> от заключения соглашения о предоставлении субсидии; </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даты размещения результатов Отбора на едином портале, а также в информационно-телекоммуникационной сети «Интернет» на официальном сайте администрации Чайковского городского округа, которая не может быть позднее 14-го календарного дня, следующего за днем определения победителя отбора (абзац 14 пункта 2.2 Порядка применяется с 1 января 2025</w:t>
      </w:r>
      <w:r>
        <w:rPr>
          <w:rFonts w:ascii="Times New Roman" w:hAnsi="Times New Roman" w:cs="Times New Roman"/>
          <w:sz w:val="28"/>
          <w:szCs w:val="28"/>
        </w:rPr>
        <w:t xml:space="preserve"> </w:t>
      </w:r>
      <w:r w:rsidRPr="002E00FB">
        <w:rPr>
          <w:rFonts w:ascii="Times New Roman" w:hAnsi="Times New Roman" w:cs="Times New Roman"/>
          <w:sz w:val="28"/>
          <w:szCs w:val="28"/>
        </w:rPr>
        <w:t>года).</w:t>
      </w:r>
    </w:p>
    <w:p w:rsidR="001F4C5E"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Предложения (заявки) предоставляются на электронную почту, указанную в объявлении об Отборе, в виде электронного образа документа (переведенной в электронную форму с помощью средств сканирования документа, изготовленного на бумажном носителе) в формате *</w:t>
      </w:r>
      <w:proofErr w:type="spellStart"/>
      <w:r w:rsidRPr="002E00FB">
        <w:rPr>
          <w:rFonts w:ascii="Times New Roman" w:hAnsi="Times New Roman" w:cs="Times New Roman"/>
          <w:sz w:val="28"/>
          <w:szCs w:val="28"/>
        </w:rPr>
        <w:t>pdf</w:t>
      </w:r>
      <w:proofErr w:type="spellEnd"/>
      <w:r w:rsidRPr="002E00FB">
        <w:rPr>
          <w:rFonts w:ascii="Times New Roman" w:hAnsi="Times New Roman" w:cs="Times New Roman"/>
          <w:sz w:val="28"/>
          <w:szCs w:val="28"/>
        </w:rPr>
        <w:t xml:space="preserve"> с последующим предоставлением (направлением) в течение 3 рабочих дней оригиналов предложения (заявки) и документов к нему на бумажном носителе с помощью почтовой или специальной связи, личном обращении к</w:t>
      </w:r>
      <w:proofErr w:type="gramEnd"/>
      <w:r w:rsidRPr="002E00FB">
        <w:rPr>
          <w:rFonts w:ascii="Times New Roman" w:hAnsi="Times New Roman" w:cs="Times New Roman"/>
          <w:sz w:val="28"/>
          <w:szCs w:val="28"/>
        </w:rPr>
        <w:t xml:space="preserve"> главному распорядителю бюджетных средств.</w:t>
      </w:r>
    </w:p>
    <w:p w:rsidR="001F4C5E" w:rsidRPr="002E00FB" w:rsidRDefault="001F4C5E" w:rsidP="00AE2370">
      <w:pPr>
        <w:pStyle w:val="ConsPlusNormal"/>
        <w:ind w:firstLine="709"/>
        <w:jc w:val="both"/>
        <w:rPr>
          <w:rFonts w:ascii="Times New Roman" w:hAnsi="Times New Roman" w:cs="Times New Roman"/>
          <w:sz w:val="28"/>
          <w:szCs w:val="28"/>
        </w:rPr>
      </w:pP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При наличии технической возможности предложение (заявка) и приложения к нему могут предоставляться участником Отбора с использованием Цифровой платформы МСП в электронном виде.</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Участник Отбора может обратиться за разъяснениями положений объявления о проведении Отбора к главному распорядителю бюджетных сре</w:t>
      </w:r>
      <w:proofErr w:type="gramStart"/>
      <w:r w:rsidRPr="002E00FB">
        <w:rPr>
          <w:rFonts w:ascii="Times New Roman" w:hAnsi="Times New Roman" w:cs="Times New Roman"/>
          <w:sz w:val="28"/>
          <w:szCs w:val="28"/>
        </w:rPr>
        <w:t>дств в л</w:t>
      </w:r>
      <w:proofErr w:type="gramEnd"/>
      <w:r w:rsidRPr="002E00FB">
        <w:rPr>
          <w:rFonts w:ascii="Times New Roman" w:hAnsi="Times New Roman" w:cs="Times New Roman"/>
          <w:sz w:val="28"/>
          <w:szCs w:val="28"/>
        </w:rPr>
        <w:t>юбое время, в пределах режима рабочего времени ответственного должностного лица главного распорядителя бюджетных средств, до дня окончания срока приема предложений (заявок).</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При невыполнении участником Отбора, подавшим предложение (заявку) и приложения к нему на электронную почту, обязательства по предоставлению в течение 3 рабочих дней оригинала предложения (заявки) с приложенными документами, направленные документы считаются не поданными. </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 xml:space="preserve">Если предложение (заявка), поданное в электронном виде, отличается от предоставленного участником отбора оригинала предложения (заявки) с приложенными документами, к рассмотрению принимается оригинал предложения (заявки), при этом датой принятия и регистрации предложения (заявки) является дата предоставления оригинала предложения (заявки) с приложенными документами, поданные до окончания срока приема предложений (заявок), указанного в объявлении о проведении Отбора.  </w:t>
      </w:r>
      <w:proofErr w:type="gramEnd"/>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(Размещение Объявления о проведении Отбора на едином портале бюджетной системы Российской Федерации применяется с 1 января 2025 г.).</w:t>
      </w:r>
    </w:p>
    <w:p w:rsidR="001F4C5E" w:rsidRPr="002E00FB" w:rsidRDefault="001F4C5E" w:rsidP="00AE2370">
      <w:pPr>
        <w:autoSpaceDE w:val="0"/>
        <w:autoSpaceDN w:val="0"/>
        <w:adjustRightInd w:val="0"/>
        <w:ind w:firstLine="709"/>
        <w:jc w:val="both"/>
        <w:rPr>
          <w:sz w:val="28"/>
          <w:szCs w:val="28"/>
        </w:rPr>
      </w:pPr>
      <w:bookmarkStart w:id="5" w:name="P116"/>
      <w:bookmarkEnd w:id="5"/>
      <w:r w:rsidRPr="002E00FB">
        <w:rPr>
          <w:sz w:val="28"/>
          <w:szCs w:val="28"/>
        </w:rPr>
        <w:t xml:space="preserve">2.3. Требования к участнику отбора, которым он должен соответствовать </w:t>
      </w:r>
      <w:r w:rsidRPr="002E00FB">
        <w:rPr>
          <w:rFonts w:eastAsia="Calibri"/>
          <w:sz w:val="28"/>
          <w:szCs w:val="28"/>
        </w:rPr>
        <w:t>на дату, предшествующую дате подачи предложения (заявки)</w:t>
      </w:r>
      <w:r w:rsidRPr="002E00FB">
        <w:rPr>
          <w:sz w:val="28"/>
          <w:szCs w:val="28"/>
        </w:rPr>
        <w:t xml:space="preserve"> </w:t>
      </w:r>
      <w:r w:rsidRPr="002E00FB">
        <w:rPr>
          <w:rFonts w:eastAsia="Calibri"/>
          <w:sz w:val="28"/>
          <w:szCs w:val="28"/>
        </w:rPr>
        <w:t>и документов для участия в Отборе</w:t>
      </w:r>
      <w:r w:rsidRPr="002E00FB">
        <w:rPr>
          <w:sz w:val="28"/>
          <w:szCs w:val="28"/>
        </w:rPr>
        <w:t>:</w:t>
      </w:r>
    </w:p>
    <w:p w:rsidR="001F4C5E" w:rsidRPr="002E00FB" w:rsidRDefault="001F4C5E" w:rsidP="00AE2370">
      <w:pPr>
        <w:autoSpaceDE w:val="0"/>
        <w:autoSpaceDN w:val="0"/>
        <w:adjustRightInd w:val="0"/>
        <w:ind w:firstLine="709"/>
        <w:jc w:val="both"/>
        <w:rPr>
          <w:sz w:val="28"/>
          <w:szCs w:val="28"/>
        </w:rPr>
      </w:pPr>
      <w:proofErr w:type="gramStart"/>
      <w:r w:rsidRPr="002E00FB">
        <w:rPr>
          <w:sz w:val="28"/>
          <w:szCs w:val="28"/>
        </w:rPr>
        <w:t xml:space="preserve">2.3.1. у участника отбора должна </w:t>
      </w:r>
      <w:r w:rsidRPr="002E00FB">
        <w:rPr>
          <w:rFonts w:eastAsia="Calibri"/>
          <w:sz w:val="28"/>
          <w:szCs w:val="28"/>
        </w:rPr>
        <w:t>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любую дату в течение периода, равного 30 календарным дням, предшествующего дате подачи документов для участия в Отборе), или на дату формирования соответствующих сведений в случае самостоятельного запроса главным</w:t>
      </w:r>
      <w:proofErr w:type="gramEnd"/>
      <w:r w:rsidRPr="002E00FB">
        <w:rPr>
          <w:rFonts w:eastAsia="Calibri"/>
          <w:sz w:val="28"/>
          <w:szCs w:val="28"/>
        </w:rPr>
        <w:t xml:space="preserve"> распорядителем бюджетных сре</w:t>
      </w:r>
      <w:proofErr w:type="gramStart"/>
      <w:r w:rsidRPr="002E00FB">
        <w:rPr>
          <w:rFonts w:eastAsia="Calibri"/>
          <w:sz w:val="28"/>
          <w:szCs w:val="28"/>
        </w:rPr>
        <w:t>дств в п</w:t>
      </w:r>
      <w:proofErr w:type="gramEnd"/>
      <w:r w:rsidRPr="002E00FB">
        <w:rPr>
          <w:rFonts w:eastAsia="Calibri"/>
          <w:sz w:val="28"/>
          <w:szCs w:val="28"/>
        </w:rPr>
        <w:t xml:space="preserve">орядке межведомственного информационного взаимодействия при </w:t>
      </w:r>
      <w:proofErr w:type="spellStart"/>
      <w:r w:rsidRPr="002E00FB">
        <w:rPr>
          <w:rFonts w:eastAsia="Calibri"/>
          <w:sz w:val="28"/>
          <w:szCs w:val="28"/>
        </w:rPr>
        <w:t>непредоставлении</w:t>
      </w:r>
      <w:proofErr w:type="spellEnd"/>
      <w:r w:rsidRPr="002E00FB">
        <w:rPr>
          <w:rFonts w:eastAsia="Calibri"/>
          <w:sz w:val="28"/>
          <w:szCs w:val="28"/>
        </w:rPr>
        <w:t xml:space="preserve"> справки субъектом МСП, </w:t>
      </w:r>
      <w:proofErr w:type="spellStart"/>
      <w:r w:rsidRPr="002E00FB">
        <w:rPr>
          <w:rFonts w:eastAsia="Calibri"/>
          <w:sz w:val="28"/>
          <w:szCs w:val="28"/>
        </w:rPr>
        <w:t>самозанятым</w:t>
      </w:r>
      <w:proofErr w:type="spellEnd"/>
      <w:r w:rsidRPr="002E00FB">
        <w:rPr>
          <w:rFonts w:eastAsia="Calibri"/>
          <w:sz w:val="28"/>
          <w:szCs w:val="28"/>
        </w:rPr>
        <w:t>);</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2.3.2. у участника отбора должна отсутствовать просроченная задолженность по возврату в бюджет Чайковского городского округа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Чайковским городским округом;</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2.3.3.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2.3.4. в реестре дисквалифицированных лиц отсутствуют сведения о дисквалифицированных руководителей,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2.3.5</w:t>
      </w:r>
      <w:r w:rsidRPr="002E00FB">
        <w:rPr>
          <w:rFonts w:ascii="Times New Roman" w:hAnsi="Times New Roman" w:cs="Times New Roman"/>
          <w:i/>
          <w:sz w:val="28"/>
          <w:szCs w:val="28"/>
        </w:rPr>
        <w:t xml:space="preserve">. </w:t>
      </w:r>
      <w:r w:rsidRPr="002E00FB">
        <w:rPr>
          <w:rFonts w:ascii="Times New Roman" w:hAnsi="Times New Roman" w:cs="Times New Roman"/>
          <w:sz w:val="28"/>
          <w:szCs w:val="28"/>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9">
        <w:r w:rsidRPr="002E00FB">
          <w:rPr>
            <w:rFonts w:ascii="Times New Roman" w:hAnsi="Times New Roman" w:cs="Times New Roman"/>
            <w:sz w:val="28"/>
            <w:szCs w:val="28"/>
          </w:rPr>
          <w:t>перечень</w:t>
        </w:r>
      </w:hyperlink>
      <w:r w:rsidRPr="002E00FB">
        <w:rPr>
          <w:rFonts w:ascii="Times New Roman" w:hAnsi="Times New Roman" w:cs="Times New Roman"/>
          <w:sz w:val="28"/>
          <w:szCs w:val="28"/>
        </w:rPr>
        <w:t xml:space="preserve"> государств и территорий, используемых для промежуточного (оффшорного) владения активами в Российской Федерации (далее - оффшорные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2E00FB">
        <w:rPr>
          <w:rFonts w:ascii="Times New Roman" w:hAnsi="Times New Roman" w:cs="Times New Roman"/>
          <w:sz w:val="28"/>
          <w:szCs w:val="28"/>
        </w:rPr>
        <w:t xml:space="preserve"> оффшорных компаний в совокупности превышает 25 процентов (если иное не предусмотрено законодательством Российской Федерации). </w:t>
      </w:r>
      <w:proofErr w:type="gramStart"/>
      <w:r w:rsidRPr="002E00FB">
        <w:rPr>
          <w:rFonts w:ascii="Times New Roman" w:hAnsi="Times New Roman" w:cs="Times New Roman"/>
          <w:sz w:val="28"/>
          <w:szCs w:val="28"/>
        </w:rPr>
        <w:t>При расчете доли участия оффшорных компаний в капитале российских юридических лиц не учитывается прямое и (или) косвенное участие оффшорных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оффшорных компаний в капитале других российских юридических лиц, реализованное через участие в капитале указанных</w:t>
      </w:r>
      <w:proofErr w:type="gramEnd"/>
      <w:r w:rsidRPr="002E00FB">
        <w:rPr>
          <w:rFonts w:ascii="Times New Roman" w:hAnsi="Times New Roman" w:cs="Times New Roman"/>
          <w:sz w:val="28"/>
          <w:szCs w:val="28"/>
        </w:rPr>
        <w:t xml:space="preserve"> публичных акционерных обществ;</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2.3.6. участники отбора не должны получать средства из бюджета Чайковского городского округа на основании иных муниципальных нормативных правовых актов на цели, указанные в пункте 1.3.1. настоящего Порядка;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2.3.7.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bookmarkStart w:id="6" w:name="P76"/>
      <w:bookmarkEnd w:id="6"/>
    </w:p>
    <w:p w:rsidR="001F4C5E" w:rsidRPr="002E00FB" w:rsidRDefault="001F4C5E" w:rsidP="00AE2370">
      <w:pPr>
        <w:pStyle w:val="ConsPlusNormal"/>
        <w:ind w:firstLine="709"/>
        <w:jc w:val="both"/>
        <w:rPr>
          <w:rFonts w:ascii="Times New Roman" w:hAnsi="Times New Roman" w:cs="Times New Roman"/>
          <w:sz w:val="28"/>
          <w:szCs w:val="28"/>
        </w:rPr>
      </w:pPr>
      <w:bookmarkStart w:id="7" w:name="P133"/>
      <w:bookmarkEnd w:id="7"/>
      <w:r w:rsidRPr="002E00FB">
        <w:rPr>
          <w:rFonts w:ascii="Times New Roman" w:hAnsi="Times New Roman" w:cs="Times New Roman"/>
          <w:sz w:val="28"/>
          <w:szCs w:val="28"/>
        </w:rPr>
        <w:t xml:space="preserve">2.4. Участник отбора в рамках текущего Отбора может подать не более одного предложения (заявки) на цели возмещения фактически понесенных затрат, указанных в </w:t>
      </w:r>
      <w:hyperlink w:anchor="P63">
        <w:r w:rsidRPr="002E00FB">
          <w:rPr>
            <w:rFonts w:ascii="Times New Roman" w:hAnsi="Times New Roman" w:cs="Times New Roman"/>
            <w:sz w:val="28"/>
            <w:szCs w:val="28"/>
          </w:rPr>
          <w:t>пункте 1.3.1</w:t>
        </w:r>
      </w:hyperlink>
      <w:r w:rsidRPr="002E00FB">
        <w:rPr>
          <w:rFonts w:ascii="Times New Roman" w:hAnsi="Times New Roman" w:cs="Times New Roman"/>
          <w:sz w:val="28"/>
          <w:szCs w:val="28"/>
        </w:rPr>
        <w:t xml:space="preserve"> настоящего Порядка.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Минимальный размер субсидии должен составлять не менее 10000 рублей. Предложения (заявки) участников отбора на меньшие суммы не принимаются.</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Для участия в Отборе участник Отбора в течение срока, предусмотренного для подачи (приема) предложений (заявок), установленного в объявлении о проведении Отбора, представляет главному распорядителю бюджетных сре</w:t>
      </w:r>
      <w:proofErr w:type="gramStart"/>
      <w:r w:rsidRPr="002E00FB">
        <w:rPr>
          <w:rFonts w:ascii="Times New Roman" w:hAnsi="Times New Roman" w:cs="Times New Roman"/>
          <w:sz w:val="28"/>
          <w:szCs w:val="28"/>
        </w:rPr>
        <w:t>дств пр</w:t>
      </w:r>
      <w:proofErr w:type="gramEnd"/>
      <w:r w:rsidRPr="002E00FB">
        <w:rPr>
          <w:rFonts w:ascii="Times New Roman" w:hAnsi="Times New Roman" w:cs="Times New Roman"/>
          <w:sz w:val="28"/>
          <w:szCs w:val="28"/>
        </w:rPr>
        <w:t xml:space="preserve">едложение </w:t>
      </w:r>
      <w:hyperlink w:anchor="P679">
        <w:r w:rsidRPr="002E00FB">
          <w:rPr>
            <w:rFonts w:ascii="Times New Roman" w:hAnsi="Times New Roman" w:cs="Times New Roman"/>
            <w:sz w:val="28"/>
            <w:szCs w:val="28"/>
          </w:rPr>
          <w:t>(заявку)</w:t>
        </w:r>
      </w:hyperlink>
      <w:r w:rsidRPr="002E00FB">
        <w:rPr>
          <w:rFonts w:ascii="Times New Roman" w:hAnsi="Times New Roman" w:cs="Times New Roman"/>
          <w:sz w:val="28"/>
          <w:szCs w:val="28"/>
        </w:rPr>
        <w:t xml:space="preserve"> на участие в отборе по форме согласно приложению 4 к настоящему Порядку с приложением следующих документов:</w:t>
      </w:r>
    </w:p>
    <w:p w:rsidR="001F4C5E" w:rsidRPr="002E00FB" w:rsidRDefault="001F4C5E" w:rsidP="00AE2370">
      <w:pPr>
        <w:pStyle w:val="ConsPlusNormal"/>
        <w:ind w:firstLine="709"/>
        <w:jc w:val="both"/>
        <w:rPr>
          <w:rFonts w:ascii="Times New Roman" w:hAnsi="Times New Roman" w:cs="Times New Roman"/>
          <w:sz w:val="28"/>
          <w:szCs w:val="28"/>
        </w:rPr>
      </w:pPr>
      <w:bookmarkStart w:id="8" w:name="P136"/>
      <w:bookmarkEnd w:id="8"/>
      <w:r w:rsidRPr="002E00FB">
        <w:rPr>
          <w:rFonts w:ascii="Times New Roman" w:hAnsi="Times New Roman" w:cs="Times New Roman"/>
          <w:sz w:val="28"/>
          <w:szCs w:val="28"/>
        </w:rPr>
        <w:t xml:space="preserve">2.4.1. </w:t>
      </w:r>
      <w:hyperlink w:anchor="P763">
        <w:r w:rsidRPr="002E00FB">
          <w:rPr>
            <w:rFonts w:ascii="Times New Roman" w:hAnsi="Times New Roman" w:cs="Times New Roman"/>
            <w:sz w:val="28"/>
            <w:szCs w:val="28"/>
          </w:rPr>
          <w:t>паспорт</w:t>
        </w:r>
      </w:hyperlink>
      <w:r w:rsidRPr="002E00FB">
        <w:rPr>
          <w:rFonts w:ascii="Times New Roman" w:hAnsi="Times New Roman" w:cs="Times New Roman"/>
          <w:sz w:val="28"/>
          <w:szCs w:val="28"/>
        </w:rPr>
        <w:t xml:space="preserve"> </w:t>
      </w:r>
      <w:proofErr w:type="spellStart"/>
      <w:proofErr w:type="gramStart"/>
      <w:r w:rsidRPr="002E00FB">
        <w:rPr>
          <w:rFonts w:ascii="Times New Roman" w:hAnsi="Times New Roman" w:cs="Times New Roman"/>
          <w:sz w:val="28"/>
          <w:szCs w:val="28"/>
        </w:rPr>
        <w:t>бизнес-проекта</w:t>
      </w:r>
      <w:proofErr w:type="spellEnd"/>
      <w:proofErr w:type="gramEnd"/>
      <w:r w:rsidRPr="002E00FB">
        <w:rPr>
          <w:rFonts w:ascii="Times New Roman" w:hAnsi="Times New Roman" w:cs="Times New Roman"/>
          <w:sz w:val="28"/>
          <w:szCs w:val="28"/>
        </w:rPr>
        <w:t xml:space="preserve"> (инвестиционного проекта) по форме согласно Приложению 5 к настоящему Порядку;</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оригиналы документов, на основании которых заполнен раздел II паспорта </w:t>
      </w:r>
      <w:proofErr w:type="spellStart"/>
      <w:proofErr w:type="gramStart"/>
      <w:r w:rsidRPr="002E00FB">
        <w:rPr>
          <w:rFonts w:ascii="Times New Roman" w:hAnsi="Times New Roman" w:cs="Times New Roman"/>
          <w:sz w:val="28"/>
          <w:szCs w:val="28"/>
        </w:rPr>
        <w:t>бизнес-проекта</w:t>
      </w:r>
      <w:proofErr w:type="spellEnd"/>
      <w:proofErr w:type="gramEnd"/>
      <w:r w:rsidRPr="002E00FB">
        <w:rPr>
          <w:rFonts w:ascii="Times New Roman" w:hAnsi="Times New Roman" w:cs="Times New Roman"/>
          <w:sz w:val="28"/>
          <w:szCs w:val="28"/>
        </w:rPr>
        <w:t xml:space="preserve"> (инвестиционного проекта);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сопроводительное письмо в двух экземплярах (в произвольной форме);</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 xml:space="preserve">письменное </w:t>
      </w:r>
      <w:hyperlink w:anchor="P1017">
        <w:r w:rsidRPr="002E00FB">
          <w:rPr>
            <w:rFonts w:ascii="Times New Roman" w:hAnsi="Times New Roman" w:cs="Times New Roman"/>
            <w:sz w:val="28"/>
            <w:szCs w:val="28"/>
          </w:rPr>
          <w:t>согласие</w:t>
        </w:r>
      </w:hyperlink>
      <w:r w:rsidRPr="002E00FB">
        <w:rPr>
          <w:rFonts w:ascii="Times New Roman" w:hAnsi="Times New Roman" w:cs="Times New Roman"/>
          <w:sz w:val="28"/>
          <w:szCs w:val="28"/>
        </w:rPr>
        <w:t xml:space="preserve"> лиц, участвующих в Отборе, на обработку их персональных данных, оформленное в соответствии с требованиями Федерального </w:t>
      </w:r>
      <w:hyperlink r:id="rId40">
        <w:r w:rsidRPr="002E00FB">
          <w:rPr>
            <w:rFonts w:ascii="Times New Roman" w:hAnsi="Times New Roman" w:cs="Times New Roman"/>
            <w:sz w:val="28"/>
            <w:szCs w:val="28"/>
          </w:rPr>
          <w:t>закона</w:t>
        </w:r>
      </w:hyperlink>
      <w:r w:rsidRPr="002E00FB">
        <w:rPr>
          <w:rFonts w:ascii="Times New Roman" w:hAnsi="Times New Roman" w:cs="Times New Roman"/>
          <w:sz w:val="28"/>
          <w:szCs w:val="28"/>
        </w:rPr>
        <w:t xml:space="preserve"> от 27 ию</w:t>
      </w:r>
      <w:r>
        <w:rPr>
          <w:rFonts w:ascii="Times New Roman" w:hAnsi="Times New Roman" w:cs="Times New Roman"/>
          <w:sz w:val="28"/>
          <w:szCs w:val="28"/>
        </w:rPr>
        <w:t>ля 2006 г. N 152-ФЗ «О персональных данных»</w:t>
      </w:r>
      <w:r w:rsidRPr="002E00FB">
        <w:rPr>
          <w:rFonts w:ascii="Times New Roman" w:hAnsi="Times New Roman" w:cs="Times New Roman"/>
          <w:sz w:val="28"/>
          <w:szCs w:val="28"/>
        </w:rPr>
        <w:t>, согласно приложению 6 к настоящему Порядку (если в заявке на участие в Отборе и (или) в содержании социального проекта содержатся персональные данные физических лиц);</w:t>
      </w:r>
      <w:proofErr w:type="gramEnd"/>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письменное </w:t>
      </w:r>
      <w:hyperlink w:anchor="P1034">
        <w:r w:rsidRPr="002E00FB">
          <w:rPr>
            <w:rFonts w:ascii="Times New Roman" w:hAnsi="Times New Roman" w:cs="Times New Roman"/>
            <w:sz w:val="28"/>
            <w:szCs w:val="28"/>
          </w:rPr>
          <w:t>согласие</w:t>
        </w:r>
      </w:hyperlink>
      <w:r w:rsidRPr="002E00FB">
        <w:rPr>
          <w:rFonts w:ascii="Times New Roman" w:hAnsi="Times New Roman" w:cs="Times New Roman"/>
          <w:sz w:val="28"/>
          <w:szCs w:val="28"/>
        </w:rPr>
        <w:t xml:space="preserve"> на публикацию (размещение) в информаци</w:t>
      </w:r>
      <w:r>
        <w:rPr>
          <w:rFonts w:ascii="Times New Roman" w:hAnsi="Times New Roman" w:cs="Times New Roman"/>
          <w:sz w:val="28"/>
          <w:szCs w:val="28"/>
        </w:rPr>
        <w:t>онно-телекоммуникационной сети «</w:t>
      </w:r>
      <w:r w:rsidRPr="002E00FB">
        <w:rPr>
          <w:rFonts w:ascii="Times New Roman" w:hAnsi="Times New Roman" w:cs="Times New Roman"/>
          <w:sz w:val="28"/>
          <w:szCs w:val="28"/>
        </w:rPr>
        <w:t>И</w:t>
      </w:r>
      <w:r>
        <w:rPr>
          <w:rFonts w:ascii="Times New Roman" w:hAnsi="Times New Roman" w:cs="Times New Roman"/>
          <w:sz w:val="28"/>
          <w:szCs w:val="28"/>
        </w:rPr>
        <w:t>нтернет»</w:t>
      </w:r>
      <w:r w:rsidRPr="002E00FB">
        <w:rPr>
          <w:rFonts w:ascii="Times New Roman" w:hAnsi="Times New Roman" w:cs="Times New Roman"/>
          <w:sz w:val="28"/>
          <w:szCs w:val="28"/>
        </w:rPr>
        <w:t xml:space="preserve"> информации об участнике Отбора, о подаваемом участником отбора проекте в сфере социального предпринимательства, иной информации об участнике Отбора, связанной с соответствующим Отбором, согласно приложению 6 к настоящему Порядку;</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по своей инициативе справку налогового органа,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любую дату в течение периода, равного 30 календарным дням, предшествующего дате подачи документов для участия в Отборе, или на дату формирования соответствующих сведений в случае самостоятельного</w:t>
      </w:r>
      <w:proofErr w:type="gramEnd"/>
      <w:r w:rsidRPr="002E00FB">
        <w:rPr>
          <w:rFonts w:ascii="Times New Roman" w:hAnsi="Times New Roman" w:cs="Times New Roman"/>
          <w:sz w:val="28"/>
          <w:szCs w:val="28"/>
        </w:rPr>
        <w:t xml:space="preserve"> запроса главным распорядителем бюджетных сре</w:t>
      </w:r>
      <w:proofErr w:type="gramStart"/>
      <w:r w:rsidRPr="002E00FB">
        <w:rPr>
          <w:rFonts w:ascii="Times New Roman" w:hAnsi="Times New Roman" w:cs="Times New Roman"/>
          <w:sz w:val="28"/>
          <w:szCs w:val="28"/>
        </w:rPr>
        <w:t>дств в п</w:t>
      </w:r>
      <w:proofErr w:type="gramEnd"/>
      <w:r w:rsidRPr="002E00FB">
        <w:rPr>
          <w:rFonts w:ascii="Times New Roman" w:hAnsi="Times New Roman" w:cs="Times New Roman"/>
          <w:sz w:val="28"/>
          <w:szCs w:val="28"/>
        </w:rPr>
        <w:t xml:space="preserve">орядке межведомственного информационного взаимодействия при </w:t>
      </w:r>
      <w:proofErr w:type="spellStart"/>
      <w:r w:rsidRPr="002E00FB">
        <w:rPr>
          <w:rFonts w:ascii="Times New Roman" w:hAnsi="Times New Roman" w:cs="Times New Roman"/>
          <w:sz w:val="28"/>
          <w:szCs w:val="28"/>
        </w:rPr>
        <w:t>непредоставлении</w:t>
      </w:r>
      <w:proofErr w:type="spellEnd"/>
      <w:r w:rsidRPr="002E00FB">
        <w:rPr>
          <w:rFonts w:ascii="Times New Roman" w:hAnsi="Times New Roman" w:cs="Times New Roman"/>
          <w:sz w:val="28"/>
          <w:szCs w:val="28"/>
        </w:rPr>
        <w:t xml:space="preserve"> справки субъектом МСП, </w:t>
      </w:r>
      <w:proofErr w:type="spellStart"/>
      <w:r w:rsidRPr="002E00FB">
        <w:rPr>
          <w:rFonts w:ascii="Times New Roman" w:hAnsi="Times New Roman" w:cs="Times New Roman"/>
          <w:sz w:val="28"/>
          <w:szCs w:val="28"/>
        </w:rPr>
        <w:t>самозанятым</w:t>
      </w:r>
      <w:proofErr w:type="spellEnd"/>
      <w:r w:rsidRPr="002E00FB">
        <w:rPr>
          <w:rFonts w:ascii="Times New Roman" w:hAnsi="Times New Roman" w:cs="Times New Roman"/>
          <w:sz w:val="28"/>
          <w:szCs w:val="28"/>
        </w:rPr>
        <w:t>);</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презентацию </w:t>
      </w:r>
      <w:proofErr w:type="spellStart"/>
      <w:proofErr w:type="gramStart"/>
      <w:r w:rsidRPr="002E00FB">
        <w:rPr>
          <w:rFonts w:ascii="Times New Roman" w:hAnsi="Times New Roman" w:cs="Times New Roman"/>
          <w:sz w:val="28"/>
          <w:szCs w:val="28"/>
        </w:rPr>
        <w:t>бизнес-проекта</w:t>
      </w:r>
      <w:proofErr w:type="spellEnd"/>
      <w:proofErr w:type="gramEnd"/>
      <w:r w:rsidRPr="002E00FB">
        <w:rPr>
          <w:rFonts w:ascii="Times New Roman" w:hAnsi="Times New Roman" w:cs="Times New Roman"/>
          <w:sz w:val="28"/>
          <w:szCs w:val="28"/>
        </w:rPr>
        <w:t xml:space="preserve"> (инвестиционного проекта) в электронном виде. В презентации должно быть отражено: наименование, цель </w:t>
      </w:r>
      <w:proofErr w:type="spellStart"/>
      <w:proofErr w:type="gramStart"/>
      <w:r w:rsidRPr="002E00FB">
        <w:rPr>
          <w:rFonts w:ascii="Times New Roman" w:hAnsi="Times New Roman" w:cs="Times New Roman"/>
          <w:sz w:val="28"/>
          <w:szCs w:val="28"/>
        </w:rPr>
        <w:t>бизнес-проекта</w:t>
      </w:r>
      <w:proofErr w:type="spellEnd"/>
      <w:proofErr w:type="gramEnd"/>
      <w:r w:rsidRPr="002E00FB">
        <w:rPr>
          <w:rFonts w:ascii="Times New Roman" w:hAnsi="Times New Roman" w:cs="Times New Roman"/>
          <w:sz w:val="28"/>
          <w:szCs w:val="28"/>
        </w:rPr>
        <w:t xml:space="preserve">, актуальность проекта для социально-экономического развития Чайковского городского округа, новизна, фотографии приобретенного оборудования, результаты реализации </w:t>
      </w:r>
      <w:proofErr w:type="spellStart"/>
      <w:r w:rsidRPr="002E00FB">
        <w:rPr>
          <w:rFonts w:ascii="Times New Roman" w:hAnsi="Times New Roman" w:cs="Times New Roman"/>
          <w:sz w:val="28"/>
          <w:szCs w:val="28"/>
        </w:rPr>
        <w:t>бизнес-проекта</w:t>
      </w:r>
      <w:proofErr w:type="spellEnd"/>
      <w:r w:rsidRPr="002E00FB">
        <w:rPr>
          <w:rFonts w:ascii="Times New Roman" w:hAnsi="Times New Roman" w:cs="Times New Roman"/>
          <w:sz w:val="28"/>
          <w:szCs w:val="28"/>
        </w:rPr>
        <w:t>, анализ рисков;</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2.4.2. для участия в Отборе на получение субсидий на цели возмещения части затрат, связанных с уплатой субъектом МСП, </w:t>
      </w:r>
      <w:proofErr w:type="spellStart"/>
      <w:r w:rsidRPr="002E00FB">
        <w:rPr>
          <w:rFonts w:ascii="Times New Roman" w:hAnsi="Times New Roman" w:cs="Times New Roman"/>
          <w:sz w:val="28"/>
          <w:szCs w:val="28"/>
        </w:rPr>
        <w:t>самозанятым</w:t>
      </w:r>
      <w:proofErr w:type="spellEnd"/>
      <w:r w:rsidRPr="002E00FB">
        <w:rPr>
          <w:rFonts w:ascii="Times New Roman" w:hAnsi="Times New Roman" w:cs="Times New Roman"/>
          <w:sz w:val="28"/>
          <w:szCs w:val="28"/>
        </w:rPr>
        <w:t xml:space="preserve"> первого взноса (аванса) при заключении договора лизинга оборудования с документами указанными в пункте 2.4.1. настоящего Порядка предоставляются следующие документы:</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расчет размера субсидии на возмещение части затрат, связанных с уплатой субъектом МСП, </w:t>
      </w:r>
      <w:proofErr w:type="spellStart"/>
      <w:r w:rsidRPr="002E00FB">
        <w:rPr>
          <w:rFonts w:ascii="Times New Roman" w:hAnsi="Times New Roman" w:cs="Times New Roman"/>
          <w:sz w:val="28"/>
          <w:szCs w:val="28"/>
        </w:rPr>
        <w:t>самозанятым</w:t>
      </w:r>
      <w:proofErr w:type="spellEnd"/>
      <w:r w:rsidRPr="002E00FB">
        <w:rPr>
          <w:rFonts w:ascii="Times New Roman" w:hAnsi="Times New Roman" w:cs="Times New Roman"/>
          <w:sz w:val="28"/>
          <w:szCs w:val="28"/>
        </w:rPr>
        <w:t xml:space="preserve"> первого взноса (аванса) при заключении договора лизинга оборудования, по форме согласно Приложению 7 к настоящему Порядку;</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заверенные лизинговой компанией копии:</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договоров финансовой аренды (лизинга) оборудования;</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договоров купли-продажи предмета лизинга;</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актов приема-передачи предметов лизинга к договорам лизинга оборудования;</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графиков уплаты лизинговых платежей по соответствующему договору лизинга оборудования;</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уведомлений о постановке на учет лизинговой компании в Федеральной службе по финансовому мониторингу;</w:t>
      </w:r>
    </w:p>
    <w:p w:rsidR="001F4C5E"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заверенные кредитной организацией копии платежных поручений, подтверждающих оплату по безналичному расчету субъектом МСП первого взноса (аванса) при заключении договора лизинга оборудования и (или) лизинговых платежей по договорам лизинга, или копии квитанций к приходно-кассовым ордерам с приложением кассовых чеков контрольно-кассовой техники (далее - ККТ), заверенные лизинговой компанией, - в случае оплаты за наличный расчет.</w:t>
      </w:r>
      <w:proofErr w:type="gramEnd"/>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Принимаются к рассмотрению договоры лизинга оборудования, соответствующие следующим требованиям:</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rsidR="001F4C5E"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договор лизинга оборудования содержит условия о выкупе лизингополучателем предмета лизинга;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размер первого взноса (аванса), используемый для расчета субсидии на возмещение части затрат, связанных с уплатой первого взноса (аванса) при заключении договора лизинга оборудования, не превышает 50% от стоимости предмета лизинга в соответствии с договором лизинга оборудования.</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2.4.3. для участия в Отборе на получение субсидий на цели возмещение части затрат, связанных с приобретением оборудования, с документами, указанными в пункте 2.4.1 настоящего Порядка, предоставляются следующие документы:</w:t>
      </w:r>
    </w:p>
    <w:p w:rsidR="001F4C5E" w:rsidRPr="002E00FB" w:rsidRDefault="003E2DB6" w:rsidP="00AE2370">
      <w:pPr>
        <w:pStyle w:val="ConsPlusNormal"/>
        <w:ind w:firstLine="709"/>
        <w:jc w:val="both"/>
        <w:rPr>
          <w:rFonts w:ascii="Times New Roman" w:hAnsi="Times New Roman" w:cs="Times New Roman"/>
          <w:sz w:val="28"/>
          <w:szCs w:val="28"/>
        </w:rPr>
      </w:pPr>
      <w:hyperlink w:anchor="P375" w:history="1">
        <w:r w:rsidR="001F4C5E" w:rsidRPr="002E00FB">
          <w:rPr>
            <w:rFonts w:ascii="Times New Roman" w:hAnsi="Times New Roman" w:cs="Times New Roman"/>
            <w:sz w:val="28"/>
            <w:szCs w:val="28"/>
          </w:rPr>
          <w:t>расчет</w:t>
        </w:r>
      </w:hyperlink>
      <w:r w:rsidR="001F4C5E" w:rsidRPr="002E00FB">
        <w:rPr>
          <w:rFonts w:ascii="Times New Roman" w:hAnsi="Times New Roman" w:cs="Times New Roman"/>
          <w:sz w:val="28"/>
          <w:szCs w:val="28"/>
        </w:rPr>
        <w:t xml:space="preserve"> размера субсидии на возмещение части затрат, связанных с приобретением оборудования, по форме согласно Приложению 8 к настоящему Порядку;</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заверенные субъектом МСП, </w:t>
      </w:r>
      <w:proofErr w:type="spellStart"/>
      <w:r w:rsidRPr="002E00FB">
        <w:rPr>
          <w:rFonts w:ascii="Times New Roman" w:hAnsi="Times New Roman" w:cs="Times New Roman"/>
          <w:sz w:val="28"/>
          <w:szCs w:val="28"/>
        </w:rPr>
        <w:t>самозанятым</w:t>
      </w:r>
      <w:proofErr w:type="spellEnd"/>
      <w:r w:rsidRPr="002E00FB">
        <w:rPr>
          <w:rFonts w:ascii="Times New Roman" w:hAnsi="Times New Roman" w:cs="Times New Roman"/>
          <w:sz w:val="28"/>
          <w:szCs w:val="28"/>
        </w:rPr>
        <w:t xml:space="preserve"> копии: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договоров приобретения оборудования, его монтажа;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счета (при наличии), накладной и (или) актов приема-передачи оборудования, универсального передаточного документа к договорам приобретения оборудования;</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платежных поручений, подтверждающих оплату по безналичному расчету субъектом МСП, </w:t>
      </w:r>
      <w:proofErr w:type="spellStart"/>
      <w:r w:rsidRPr="002E00FB">
        <w:rPr>
          <w:rFonts w:ascii="Times New Roman" w:hAnsi="Times New Roman" w:cs="Times New Roman"/>
          <w:sz w:val="28"/>
          <w:szCs w:val="28"/>
        </w:rPr>
        <w:t>самозанятым</w:t>
      </w:r>
      <w:proofErr w:type="spellEnd"/>
      <w:r w:rsidRPr="002E00FB">
        <w:rPr>
          <w:rFonts w:ascii="Times New Roman" w:hAnsi="Times New Roman" w:cs="Times New Roman"/>
          <w:sz w:val="28"/>
          <w:szCs w:val="28"/>
        </w:rPr>
        <w:t xml:space="preserve"> приобретения оборудования, включая затраты на его монтаж, либо копии квитанций к приходно-кассовым ордерам с приложением кассовых чеков контрольно-кассовой техники, заверенные печатью и подписью продавца оборудования - в случае оплаты за наличный расчет;</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регистров бухгалтерского учета, подтверждающих постановку на баланс оборудования – для юридических лиц.</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Принимаются к рассмотрению договоры приобретения нового и полнокомплектного оборудования и его монтажа, не требующее дополнительного дооборудования частями, деталями и другими механизмами в целях доведения до состояния, пригодного для использования, заключенные субъектами МСП, </w:t>
      </w:r>
      <w:proofErr w:type="spellStart"/>
      <w:r w:rsidRPr="002E00FB">
        <w:rPr>
          <w:rFonts w:ascii="Times New Roman" w:hAnsi="Times New Roman" w:cs="Times New Roman"/>
          <w:sz w:val="28"/>
          <w:szCs w:val="28"/>
        </w:rPr>
        <w:t>самозанятыми</w:t>
      </w:r>
      <w:proofErr w:type="spellEnd"/>
      <w:r w:rsidRPr="002E00FB">
        <w:rPr>
          <w:rFonts w:ascii="Times New Roman" w:hAnsi="Times New Roman" w:cs="Times New Roman"/>
          <w:sz w:val="28"/>
          <w:szCs w:val="28"/>
        </w:rPr>
        <w:t xml:space="preserve"> не ранее 1 января 2021 года. Договоры приобретения оборудования должны быть составлены на русском языке. В случае составления договор</w:t>
      </w:r>
      <w:proofErr w:type="gramStart"/>
      <w:r w:rsidRPr="002E00FB">
        <w:rPr>
          <w:rFonts w:ascii="Times New Roman" w:hAnsi="Times New Roman" w:cs="Times New Roman"/>
          <w:sz w:val="28"/>
          <w:szCs w:val="28"/>
        </w:rPr>
        <w:t>а(</w:t>
      </w:r>
      <w:proofErr w:type="gramEnd"/>
      <w:r w:rsidRPr="002E00FB">
        <w:rPr>
          <w:rFonts w:ascii="Times New Roman" w:hAnsi="Times New Roman" w:cs="Times New Roman"/>
          <w:sz w:val="28"/>
          <w:szCs w:val="28"/>
        </w:rPr>
        <w:t>-</w:t>
      </w:r>
      <w:proofErr w:type="spellStart"/>
      <w:r w:rsidRPr="002E00FB">
        <w:rPr>
          <w:rFonts w:ascii="Times New Roman" w:hAnsi="Times New Roman" w:cs="Times New Roman"/>
          <w:sz w:val="28"/>
          <w:szCs w:val="28"/>
        </w:rPr>
        <w:t>ов</w:t>
      </w:r>
      <w:proofErr w:type="spellEnd"/>
      <w:r w:rsidRPr="002E00FB">
        <w:rPr>
          <w:rFonts w:ascii="Times New Roman" w:hAnsi="Times New Roman" w:cs="Times New Roman"/>
          <w:sz w:val="28"/>
          <w:szCs w:val="28"/>
        </w:rPr>
        <w:t>) и прилагаемых к нему документов на иностранном языке прилагается заверенный в установленном порядке перевод на русский язык;</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2.4.4. для участия в Отборе на получение субсидий на цели возмещения части затрат, связанных с реализацией проектов в сфере социального предпринимательства, с документами, указанными в </w:t>
      </w:r>
      <w:hyperlink w:anchor="P136">
        <w:r w:rsidRPr="002E00FB">
          <w:rPr>
            <w:rFonts w:ascii="Times New Roman" w:hAnsi="Times New Roman" w:cs="Times New Roman"/>
            <w:sz w:val="28"/>
            <w:szCs w:val="28"/>
          </w:rPr>
          <w:t>пункте 2.4.1</w:t>
        </w:r>
      </w:hyperlink>
      <w:r w:rsidRPr="002E00FB">
        <w:rPr>
          <w:rFonts w:ascii="Times New Roman" w:hAnsi="Times New Roman" w:cs="Times New Roman"/>
          <w:sz w:val="28"/>
          <w:szCs w:val="28"/>
        </w:rPr>
        <w:t xml:space="preserve"> настоящего Порядка, предоставляются следующие документы:</w:t>
      </w:r>
    </w:p>
    <w:p w:rsidR="001F4C5E" w:rsidRPr="002E00FB" w:rsidRDefault="003E2DB6" w:rsidP="00AE2370">
      <w:pPr>
        <w:pStyle w:val="ConsPlusNormal"/>
        <w:ind w:firstLine="709"/>
        <w:jc w:val="both"/>
        <w:rPr>
          <w:rFonts w:ascii="Times New Roman" w:hAnsi="Times New Roman" w:cs="Times New Roman"/>
          <w:sz w:val="28"/>
          <w:szCs w:val="28"/>
        </w:rPr>
      </w:pPr>
      <w:hyperlink w:anchor="P1242">
        <w:r w:rsidR="001F4C5E" w:rsidRPr="002E00FB">
          <w:rPr>
            <w:rFonts w:ascii="Times New Roman" w:hAnsi="Times New Roman" w:cs="Times New Roman"/>
            <w:sz w:val="28"/>
            <w:szCs w:val="28"/>
          </w:rPr>
          <w:t>расчет</w:t>
        </w:r>
      </w:hyperlink>
      <w:r w:rsidR="001F4C5E" w:rsidRPr="002E00FB">
        <w:rPr>
          <w:rFonts w:ascii="Times New Roman" w:hAnsi="Times New Roman" w:cs="Times New Roman"/>
          <w:sz w:val="28"/>
          <w:szCs w:val="28"/>
        </w:rPr>
        <w:t xml:space="preserve"> размера субсидии на возмещение части затрат, связанных с реализацией проекта в сфере социального предпринимательства по форме согласно Приложению 9 к настоящему Порядку;</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копии договоров, подтверждающих право пользования помещением, где субъект МСП, </w:t>
      </w:r>
      <w:proofErr w:type="spellStart"/>
      <w:r w:rsidRPr="002E00FB">
        <w:rPr>
          <w:rFonts w:ascii="Times New Roman" w:hAnsi="Times New Roman" w:cs="Times New Roman"/>
          <w:sz w:val="28"/>
          <w:szCs w:val="28"/>
        </w:rPr>
        <w:t>самозанятый</w:t>
      </w:r>
      <w:proofErr w:type="spellEnd"/>
      <w:r w:rsidRPr="002E00FB">
        <w:rPr>
          <w:rFonts w:ascii="Times New Roman" w:hAnsi="Times New Roman" w:cs="Times New Roman"/>
          <w:sz w:val="28"/>
          <w:szCs w:val="28"/>
        </w:rPr>
        <w:t xml:space="preserve"> осуществляет свою деятельность (договор купли-продажи, аренды, безвозмездного пользования или иной договор, подтверждающий право использования помещения);</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заверенные копии расчетно-платежных документов, актов выполненных работ, копии договоров, иных документов, подтверждающих фактически понесенные субъектом МСП, </w:t>
      </w:r>
      <w:proofErr w:type="spellStart"/>
      <w:r w:rsidRPr="002E00FB">
        <w:rPr>
          <w:rFonts w:ascii="Times New Roman" w:hAnsi="Times New Roman" w:cs="Times New Roman"/>
          <w:sz w:val="28"/>
          <w:szCs w:val="28"/>
        </w:rPr>
        <w:t>самозанятым</w:t>
      </w:r>
      <w:proofErr w:type="spellEnd"/>
      <w:r w:rsidRPr="002E00FB">
        <w:rPr>
          <w:rFonts w:ascii="Times New Roman" w:hAnsi="Times New Roman" w:cs="Times New Roman"/>
          <w:sz w:val="28"/>
          <w:szCs w:val="28"/>
        </w:rPr>
        <w:t xml:space="preserve"> затраты </w:t>
      </w:r>
      <w:proofErr w:type="gramStart"/>
      <w:r w:rsidRPr="002E00FB">
        <w:rPr>
          <w:rFonts w:ascii="Times New Roman" w:hAnsi="Times New Roman" w:cs="Times New Roman"/>
          <w:sz w:val="28"/>
          <w:szCs w:val="28"/>
        </w:rPr>
        <w:t>на</w:t>
      </w:r>
      <w:proofErr w:type="gramEnd"/>
      <w:r w:rsidRPr="002E00FB">
        <w:rPr>
          <w:rFonts w:ascii="Times New Roman" w:hAnsi="Times New Roman" w:cs="Times New Roman"/>
          <w:sz w:val="28"/>
          <w:szCs w:val="28"/>
        </w:rPr>
        <w:t>:</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строительство, ремонт (реконструкцию) объектов социальной сферы;</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оплату аренды и (или) выкупа помещения для размещения объектов социальной сферы;</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приобретение нового оборудования, мебели, инвентаря (в т.ч. медицинского, офисного), методических пособий;</w:t>
      </w:r>
      <w:proofErr w:type="gramEnd"/>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копия лицензии на осуществление вида деятельности (в случае, когда соответствующий вид деятельности подлежит лицензированию в соответствии с законодательством Российской Федерации) (для субъектов МСП).</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Принимаются к рассмотрению реализуемые </w:t>
      </w:r>
      <w:proofErr w:type="spellStart"/>
      <w:proofErr w:type="gramStart"/>
      <w:r w:rsidRPr="002E00FB">
        <w:rPr>
          <w:rFonts w:ascii="Times New Roman" w:hAnsi="Times New Roman" w:cs="Times New Roman"/>
          <w:sz w:val="28"/>
          <w:szCs w:val="28"/>
        </w:rPr>
        <w:t>бизнес-проекты</w:t>
      </w:r>
      <w:proofErr w:type="spellEnd"/>
      <w:proofErr w:type="gramEnd"/>
      <w:r w:rsidRPr="002E00FB">
        <w:rPr>
          <w:rFonts w:ascii="Times New Roman" w:hAnsi="Times New Roman" w:cs="Times New Roman"/>
          <w:sz w:val="28"/>
          <w:szCs w:val="28"/>
        </w:rPr>
        <w:t xml:space="preserve"> в сфере социального предпринимательства, по подтвержденным расходам, не ранее года, предшествующего году подачи пакета документов на получение субсидии.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2.4.5. для участия в Отборе на получение субсидий на цели возмещение части затрат по франшизе, с документами, указанными в пункте 2.4.1 настоящего Порядка, предоставляются следующие документы:</w:t>
      </w:r>
    </w:p>
    <w:p w:rsidR="001F4C5E" w:rsidRPr="002E00FB" w:rsidRDefault="003E2DB6" w:rsidP="00AE2370">
      <w:pPr>
        <w:pStyle w:val="ConsPlusNormal"/>
        <w:ind w:firstLine="709"/>
        <w:jc w:val="both"/>
        <w:rPr>
          <w:rFonts w:ascii="Times New Roman" w:hAnsi="Times New Roman" w:cs="Times New Roman"/>
          <w:sz w:val="28"/>
          <w:szCs w:val="28"/>
        </w:rPr>
      </w:pPr>
      <w:hyperlink w:anchor="P375" w:history="1">
        <w:r w:rsidR="001F4C5E" w:rsidRPr="002E00FB">
          <w:rPr>
            <w:rFonts w:ascii="Times New Roman" w:hAnsi="Times New Roman" w:cs="Times New Roman"/>
            <w:sz w:val="28"/>
            <w:szCs w:val="28"/>
          </w:rPr>
          <w:t>расчет</w:t>
        </w:r>
      </w:hyperlink>
      <w:r w:rsidR="001F4C5E" w:rsidRPr="002E00FB">
        <w:rPr>
          <w:rFonts w:ascii="Times New Roman" w:hAnsi="Times New Roman" w:cs="Times New Roman"/>
          <w:sz w:val="28"/>
          <w:szCs w:val="28"/>
        </w:rPr>
        <w:t xml:space="preserve"> размера субсидии на возмещение части затрат на франшизу, по форме согласно Приложению 10 к настоящему Порядку;</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заверенные субъектом МСП, </w:t>
      </w:r>
      <w:proofErr w:type="spellStart"/>
      <w:r w:rsidRPr="002E00FB">
        <w:rPr>
          <w:rFonts w:ascii="Times New Roman" w:hAnsi="Times New Roman" w:cs="Times New Roman"/>
          <w:sz w:val="28"/>
          <w:szCs w:val="28"/>
        </w:rPr>
        <w:t>самозанятым</w:t>
      </w:r>
      <w:proofErr w:type="spellEnd"/>
      <w:r w:rsidRPr="002E00FB">
        <w:rPr>
          <w:rFonts w:ascii="Times New Roman" w:hAnsi="Times New Roman" w:cs="Times New Roman"/>
          <w:sz w:val="28"/>
          <w:szCs w:val="28"/>
        </w:rPr>
        <w:t xml:space="preserve"> копии: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договора о покупке прав на франшизу, регулирующий отношения между </w:t>
      </w:r>
      <w:proofErr w:type="spellStart"/>
      <w:r w:rsidRPr="002E00FB">
        <w:rPr>
          <w:rFonts w:ascii="Times New Roman" w:hAnsi="Times New Roman" w:cs="Times New Roman"/>
          <w:sz w:val="28"/>
          <w:szCs w:val="28"/>
        </w:rPr>
        <w:t>франчайзором</w:t>
      </w:r>
      <w:proofErr w:type="spellEnd"/>
      <w:r w:rsidRPr="002E00FB">
        <w:rPr>
          <w:rFonts w:ascii="Times New Roman" w:hAnsi="Times New Roman" w:cs="Times New Roman"/>
          <w:sz w:val="28"/>
          <w:szCs w:val="28"/>
        </w:rPr>
        <w:t xml:space="preserve"> и </w:t>
      </w:r>
      <w:proofErr w:type="spellStart"/>
      <w:r w:rsidRPr="002E00FB">
        <w:rPr>
          <w:rFonts w:ascii="Times New Roman" w:hAnsi="Times New Roman" w:cs="Times New Roman"/>
          <w:sz w:val="28"/>
          <w:szCs w:val="28"/>
        </w:rPr>
        <w:t>франчайзи</w:t>
      </w:r>
      <w:proofErr w:type="spellEnd"/>
      <w:r w:rsidRPr="002E00FB">
        <w:rPr>
          <w:rFonts w:ascii="Times New Roman" w:hAnsi="Times New Roman" w:cs="Times New Roman"/>
          <w:sz w:val="28"/>
          <w:szCs w:val="28"/>
        </w:rPr>
        <w:t xml:space="preserve">, с обязательным расчетом выплат (паушальный взнос (единовременный платеж), роялти (ежемесячный платеж)) или порядка их уплаты; </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счёта на оплату (при наличии);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документов, подтверждающих выполнение работ, оказание услуг (универсальный передаточный документ или акт, акт приема-передачи в пользование </w:t>
      </w:r>
      <w:proofErr w:type="spellStart"/>
      <w:r w:rsidRPr="002E00FB">
        <w:rPr>
          <w:rFonts w:ascii="Times New Roman" w:hAnsi="Times New Roman" w:cs="Times New Roman"/>
          <w:sz w:val="28"/>
          <w:szCs w:val="28"/>
        </w:rPr>
        <w:t>франчайзи</w:t>
      </w:r>
      <w:proofErr w:type="spellEnd"/>
      <w:r w:rsidRPr="002E00FB">
        <w:rPr>
          <w:rFonts w:ascii="Times New Roman" w:hAnsi="Times New Roman" w:cs="Times New Roman"/>
          <w:sz w:val="28"/>
          <w:szCs w:val="28"/>
        </w:rPr>
        <w:t xml:space="preserve"> комплекса принадлежащих </w:t>
      </w:r>
      <w:proofErr w:type="spellStart"/>
      <w:r w:rsidRPr="002E00FB">
        <w:rPr>
          <w:rFonts w:ascii="Times New Roman" w:hAnsi="Times New Roman" w:cs="Times New Roman"/>
          <w:sz w:val="28"/>
          <w:szCs w:val="28"/>
        </w:rPr>
        <w:t>франчайзеру</w:t>
      </w:r>
      <w:proofErr w:type="spellEnd"/>
      <w:r w:rsidRPr="002E00FB">
        <w:rPr>
          <w:rFonts w:ascii="Times New Roman" w:hAnsi="Times New Roman" w:cs="Times New Roman"/>
          <w:sz w:val="28"/>
          <w:szCs w:val="28"/>
        </w:rPr>
        <w:t xml:space="preserve"> исключительных прав);</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документов, подтверждающих передачу (поставку) прав по франшизе в адрес </w:t>
      </w:r>
      <w:proofErr w:type="spellStart"/>
      <w:r w:rsidRPr="002E00FB">
        <w:rPr>
          <w:rFonts w:ascii="Times New Roman" w:hAnsi="Times New Roman" w:cs="Times New Roman"/>
          <w:sz w:val="28"/>
          <w:szCs w:val="28"/>
        </w:rPr>
        <w:t>франчайзи</w:t>
      </w:r>
      <w:proofErr w:type="spellEnd"/>
      <w:r w:rsidRPr="002E00FB">
        <w:rPr>
          <w:rFonts w:ascii="Times New Roman" w:hAnsi="Times New Roman" w:cs="Times New Roman"/>
          <w:sz w:val="28"/>
          <w:szCs w:val="28"/>
        </w:rPr>
        <w:t xml:space="preserve">, заверенных в установленном порядке; </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документов, подтверждающих произведённые расходы, в том числе подтверждающие оплату паушального взноса (платежа), роялти. В случае безналичных расчётов - банковский документ/копию банковского документа, отражающий движение денежных средств на расчётном счёте получателя субсидий (выписка, подтверждение платежа). Паушальный взнос (платеж), роялти могут включать плату за помещение, оборудование, товары и материалы и другие обусловленные договором о покупке прав на франшизу элементы, предоставляемые </w:t>
      </w:r>
      <w:proofErr w:type="spellStart"/>
      <w:r w:rsidRPr="002E00FB">
        <w:rPr>
          <w:rFonts w:ascii="Times New Roman" w:hAnsi="Times New Roman" w:cs="Times New Roman"/>
          <w:sz w:val="28"/>
          <w:szCs w:val="28"/>
        </w:rPr>
        <w:t>франчайзи</w:t>
      </w:r>
      <w:proofErr w:type="spellEnd"/>
      <w:r w:rsidRPr="002E00FB">
        <w:rPr>
          <w:rFonts w:ascii="Times New Roman" w:hAnsi="Times New Roman" w:cs="Times New Roman"/>
          <w:sz w:val="28"/>
          <w:szCs w:val="28"/>
        </w:rPr>
        <w:t xml:space="preserve">; </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акт сверки (в случае необходимости).</w:t>
      </w:r>
    </w:p>
    <w:p w:rsidR="001F4C5E" w:rsidRPr="002E00FB" w:rsidRDefault="001F4C5E" w:rsidP="00AE2370">
      <w:pPr>
        <w:pStyle w:val="ConsPlusNormal"/>
        <w:ind w:firstLine="709"/>
        <w:jc w:val="both"/>
        <w:rPr>
          <w:rFonts w:ascii="Times New Roman" w:hAnsi="Times New Roman" w:cs="Times New Roman"/>
          <w:sz w:val="28"/>
          <w:szCs w:val="28"/>
        </w:rPr>
      </w:pPr>
      <w:bookmarkStart w:id="9" w:name="P174"/>
      <w:bookmarkEnd w:id="9"/>
      <w:r w:rsidRPr="002E00FB">
        <w:rPr>
          <w:rFonts w:ascii="Times New Roman" w:hAnsi="Times New Roman" w:cs="Times New Roman"/>
          <w:sz w:val="28"/>
          <w:szCs w:val="28"/>
        </w:rPr>
        <w:t>2.5. Требования, предъявляемые к форме и содержанию предложений (заявок):</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должны соответствовать </w:t>
      </w:r>
      <w:hyperlink w:anchor="P330">
        <w:r w:rsidRPr="002E00FB">
          <w:rPr>
            <w:rFonts w:ascii="Times New Roman" w:hAnsi="Times New Roman" w:cs="Times New Roman"/>
            <w:sz w:val="28"/>
            <w:szCs w:val="28"/>
          </w:rPr>
          <w:t>формам</w:t>
        </w:r>
      </w:hyperlink>
      <w:r w:rsidRPr="002E00FB">
        <w:rPr>
          <w:rFonts w:ascii="Times New Roman" w:hAnsi="Times New Roman" w:cs="Times New Roman"/>
          <w:sz w:val="28"/>
          <w:szCs w:val="28"/>
        </w:rPr>
        <w:t>, установленным приложениями к настоящему Порядку и содержать согласие на публикацию (размещение) в информаци</w:t>
      </w:r>
      <w:r>
        <w:rPr>
          <w:rFonts w:ascii="Times New Roman" w:hAnsi="Times New Roman" w:cs="Times New Roman"/>
          <w:sz w:val="28"/>
          <w:szCs w:val="28"/>
        </w:rPr>
        <w:t>онно-телекоммуникационной сети «Интернет»</w:t>
      </w:r>
      <w:r w:rsidRPr="002E00FB">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заверены подписью руководителя или иного уполномоченного лица (с приложением документов, подтверждающих его полномочия, в соответствии с гражданским законодательством Российской Федерации);</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сброшюрованы</w:t>
      </w:r>
      <w:proofErr w:type="gramEnd"/>
      <w:r w:rsidRPr="002E00FB">
        <w:rPr>
          <w:rFonts w:ascii="Times New Roman" w:hAnsi="Times New Roman" w:cs="Times New Roman"/>
          <w:sz w:val="28"/>
          <w:szCs w:val="28"/>
        </w:rPr>
        <w:t xml:space="preserve"> (или прошиты), пронумерованы и скреплены печатью (при наличии).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Все расходы, связанные с подготовкой и представлением документов главному распорядителю бюджетных средств, несет субъект МСП, </w:t>
      </w:r>
      <w:proofErr w:type="spellStart"/>
      <w:r w:rsidRPr="002E00FB">
        <w:rPr>
          <w:rFonts w:ascii="Times New Roman" w:hAnsi="Times New Roman" w:cs="Times New Roman"/>
          <w:sz w:val="28"/>
          <w:szCs w:val="28"/>
        </w:rPr>
        <w:t>самозанятый</w:t>
      </w:r>
      <w:proofErr w:type="spellEnd"/>
      <w:r w:rsidRPr="002E00FB">
        <w:rPr>
          <w:rFonts w:ascii="Times New Roman" w:hAnsi="Times New Roman" w:cs="Times New Roman"/>
          <w:sz w:val="28"/>
          <w:szCs w:val="28"/>
        </w:rPr>
        <w:t>.</w:t>
      </w:r>
    </w:p>
    <w:p w:rsidR="001F4C5E" w:rsidRPr="002E00FB" w:rsidRDefault="001F4C5E" w:rsidP="00AE2370">
      <w:pPr>
        <w:pStyle w:val="ConsPlusNormal"/>
        <w:ind w:firstLine="709"/>
        <w:jc w:val="both"/>
        <w:rPr>
          <w:rFonts w:ascii="Times New Roman" w:hAnsi="Times New Roman" w:cs="Times New Roman"/>
          <w:sz w:val="28"/>
          <w:szCs w:val="28"/>
        </w:rPr>
      </w:pPr>
      <w:bookmarkStart w:id="10" w:name="P180"/>
      <w:bookmarkEnd w:id="10"/>
      <w:r w:rsidRPr="002E00FB">
        <w:rPr>
          <w:rFonts w:ascii="Times New Roman" w:hAnsi="Times New Roman" w:cs="Times New Roman"/>
          <w:sz w:val="28"/>
          <w:szCs w:val="28"/>
        </w:rPr>
        <w:t>2.6. Правила рассмотрения и оценки предложений (заявок) участников отбора:</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2.6.1. главный распорядитель бюджетных средств при приеме предложений (заявок) от участника отбора проверяет представленные предложения (заявки) на соответствие формам согласно приложениям к настоящему Порядку, а также на внесение полных и достоверных данных о деятельности участника отбора, наличие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w:t>
      </w:r>
      <w:proofErr w:type="gramEnd"/>
      <w:r w:rsidRPr="002E00FB">
        <w:rPr>
          <w:rFonts w:ascii="Times New Roman" w:hAnsi="Times New Roman" w:cs="Times New Roman"/>
          <w:sz w:val="28"/>
          <w:szCs w:val="28"/>
        </w:rPr>
        <w:t xml:space="preserve">, </w:t>
      </w:r>
      <w:proofErr w:type="gramStart"/>
      <w:r w:rsidRPr="002E00FB">
        <w:rPr>
          <w:rFonts w:ascii="Times New Roman" w:hAnsi="Times New Roman" w:cs="Times New Roman"/>
          <w:sz w:val="28"/>
          <w:szCs w:val="28"/>
        </w:rPr>
        <w:t>связанной</w:t>
      </w:r>
      <w:proofErr w:type="gramEnd"/>
      <w:r w:rsidRPr="002E00FB">
        <w:rPr>
          <w:rFonts w:ascii="Times New Roman" w:hAnsi="Times New Roman" w:cs="Times New Roman"/>
          <w:sz w:val="28"/>
          <w:szCs w:val="28"/>
        </w:rPr>
        <w:t xml:space="preserve"> с соответствующим Отбором, и согласия на обработку персональных данных.</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 xml:space="preserve">В случае выявления несоответствий и/или недостатков в представленном предложении (заявке) </w:t>
      </w:r>
      <w:hyperlink w:anchor="P330">
        <w:r w:rsidRPr="002E00FB">
          <w:rPr>
            <w:rFonts w:ascii="Times New Roman" w:hAnsi="Times New Roman" w:cs="Times New Roman"/>
            <w:sz w:val="28"/>
            <w:szCs w:val="28"/>
          </w:rPr>
          <w:t>формам</w:t>
        </w:r>
      </w:hyperlink>
      <w:r w:rsidRPr="002E00FB">
        <w:rPr>
          <w:rFonts w:ascii="Times New Roman" w:hAnsi="Times New Roman" w:cs="Times New Roman"/>
          <w:sz w:val="28"/>
          <w:szCs w:val="28"/>
        </w:rPr>
        <w:t xml:space="preserve"> согласно приложениям к настоящему Порядку и (или) внесения неполных или недостоверных данных, а также отсутствии согласия на публикацию (размещение) в информаци</w:t>
      </w:r>
      <w:r>
        <w:rPr>
          <w:rFonts w:ascii="Times New Roman" w:hAnsi="Times New Roman" w:cs="Times New Roman"/>
          <w:sz w:val="28"/>
          <w:szCs w:val="28"/>
        </w:rPr>
        <w:t>онно-телекоммуникационной сети «Интернет»</w:t>
      </w:r>
      <w:r w:rsidRPr="002E00FB">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и согласия на обработку персональных данных</w:t>
      </w:r>
      <w:proofErr w:type="gramEnd"/>
      <w:r w:rsidRPr="002E00FB">
        <w:rPr>
          <w:rFonts w:ascii="Times New Roman" w:hAnsi="Times New Roman" w:cs="Times New Roman"/>
          <w:sz w:val="28"/>
          <w:szCs w:val="28"/>
        </w:rPr>
        <w:t>, главный распорядитель бюджетных средств объясняет участнику отбора содержание выявленных несоответствий и/или недостатков в представленном предложении (заявке), предлагает принять меры по их устранению до момента регистрации в Журнале регистрации.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Если несоответствия и/или недостатки представленного предложения (заявки), препятствующие приему, могут быть устранены в ходе приема, они устраняются участником отбора незамедлительно. В случае невозможности устранения выявленных несоответствия и/или недостатков в течение приема предложение (заявка) возвращается участнику отбора и в Журнале регистрации не регистрируется.</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По требованию участника отбора главный распорядитель бюджетных средств готовит письменный мотивированный отказ в приеме предложения (заявки) и приложений к нему.</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Принятие главным распорядителем бюджетных средств решения об отказе в приеме предложения (заявки) до момента регистрации в Журнале регистрации не препятствует повторному направлению участником отбора главному распорядителю бюджетных сре</w:t>
      </w:r>
      <w:proofErr w:type="gramStart"/>
      <w:r w:rsidRPr="002E00FB">
        <w:rPr>
          <w:rFonts w:ascii="Times New Roman" w:hAnsi="Times New Roman" w:cs="Times New Roman"/>
          <w:sz w:val="28"/>
          <w:szCs w:val="28"/>
        </w:rPr>
        <w:t>дств пр</w:t>
      </w:r>
      <w:proofErr w:type="gramEnd"/>
      <w:r w:rsidRPr="002E00FB">
        <w:rPr>
          <w:rFonts w:ascii="Times New Roman" w:hAnsi="Times New Roman" w:cs="Times New Roman"/>
          <w:sz w:val="28"/>
          <w:szCs w:val="28"/>
        </w:rPr>
        <w:t>едложения (заявки) для участия в отборе в сроки, указанные в объявлении о проведении Отбора.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Главный распорядитель бюджетных сре</w:t>
      </w:r>
      <w:proofErr w:type="gramStart"/>
      <w:r w:rsidRPr="002E00FB">
        <w:rPr>
          <w:rFonts w:ascii="Times New Roman" w:hAnsi="Times New Roman" w:cs="Times New Roman"/>
          <w:sz w:val="28"/>
          <w:szCs w:val="28"/>
        </w:rPr>
        <w:t>дств пр</w:t>
      </w:r>
      <w:proofErr w:type="gramEnd"/>
      <w:r w:rsidRPr="002E00FB">
        <w:rPr>
          <w:rFonts w:ascii="Times New Roman" w:hAnsi="Times New Roman" w:cs="Times New Roman"/>
          <w:sz w:val="28"/>
          <w:szCs w:val="28"/>
        </w:rPr>
        <w:t xml:space="preserve">и повторном направлении предложения (заявки) участником отбора проверяет представленное предложение (заявку) для участия в Отборе в соответствии с правилами, установленными в </w:t>
      </w:r>
      <w:hyperlink w:anchor="P180">
        <w:r w:rsidRPr="002E00FB">
          <w:rPr>
            <w:rFonts w:ascii="Times New Roman" w:hAnsi="Times New Roman" w:cs="Times New Roman"/>
            <w:sz w:val="28"/>
            <w:szCs w:val="28"/>
          </w:rPr>
          <w:t>пункте 2.6</w:t>
        </w:r>
      </w:hyperlink>
      <w:r w:rsidRPr="002E00FB">
        <w:rPr>
          <w:rFonts w:ascii="Times New Roman" w:hAnsi="Times New Roman" w:cs="Times New Roman"/>
          <w:sz w:val="28"/>
          <w:szCs w:val="28"/>
        </w:rPr>
        <w:t xml:space="preserve"> настоящего Порядка;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2.6.2. в случае соответствия представленного предложения (заявки) </w:t>
      </w:r>
      <w:hyperlink w:anchor="P330">
        <w:r w:rsidRPr="002E00FB">
          <w:rPr>
            <w:rFonts w:ascii="Times New Roman" w:hAnsi="Times New Roman" w:cs="Times New Roman"/>
            <w:sz w:val="28"/>
            <w:szCs w:val="28"/>
          </w:rPr>
          <w:t>формам</w:t>
        </w:r>
      </w:hyperlink>
      <w:r w:rsidRPr="002E00FB">
        <w:rPr>
          <w:rFonts w:ascii="Times New Roman" w:hAnsi="Times New Roman" w:cs="Times New Roman"/>
          <w:sz w:val="28"/>
          <w:szCs w:val="28"/>
        </w:rPr>
        <w:t xml:space="preserve"> согласно приложениям к настоящему Порядку, внесения полных и достоверных данных, наличии требуемых настоящим Порядком согласий главный распорядитель бюджетных средств регистрирует поступившее для участия в Отборе предложение (заявку) в Журнале регистрации.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Журнал регистрации должен быть пронумерован, прошнурован и скреплен печатью главного распорядителя бюджетных средств. Запись регистрации включает в себя регистрационный номер, дату и время (часы и минуты) регистрации предложения (заявки), сведения о лице, представившем предложение (заявку). Главный распорядитель бюджетных сре</w:t>
      </w:r>
      <w:proofErr w:type="gramStart"/>
      <w:r w:rsidRPr="002E00FB">
        <w:rPr>
          <w:rFonts w:ascii="Times New Roman" w:hAnsi="Times New Roman" w:cs="Times New Roman"/>
          <w:sz w:val="28"/>
          <w:szCs w:val="28"/>
        </w:rPr>
        <w:t>дств впр</w:t>
      </w:r>
      <w:proofErr w:type="gramEnd"/>
      <w:r w:rsidRPr="002E00FB">
        <w:rPr>
          <w:rFonts w:ascii="Times New Roman" w:hAnsi="Times New Roman" w:cs="Times New Roman"/>
          <w:sz w:val="28"/>
          <w:szCs w:val="28"/>
        </w:rPr>
        <w:t>аве вести Журнал регистрации в электронном виде.</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Подтверждением приема предложения (заявки) является подпись ответственного должностного лица главного распорядителя бюджетных средств, зарегистрировавшего предложение (заявку), с указанием наименования его должности, даты, времени регистрации предложения (заявки) на экземпляре участника отбора;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2.6.3. участник отбора вправе отозвать или изменить направленное ранее предложение (заявку) в любое время до дня окончания срока приема предложения (заявки), установленного в объявлении о проведении Отбора.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Главный распорядитель бюджетных средств возвращает предложение (заявку) по письменному заявлению участника отбора с соответствующей записью об отзыве предложения (заявки) в Журнале регистрации.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Для изменения направленного ранее предложения (заявки) участник отбора отзывает его в порядке, определенном настоящим подпунктом, и представляет измененное предложение (заявку) главному распорядителю бюджетных сре</w:t>
      </w:r>
      <w:proofErr w:type="gramStart"/>
      <w:r w:rsidRPr="002E00FB">
        <w:rPr>
          <w:rFonts w:ascii="Times New Roman" w:hAnsi="Times New Roman" w:cs="Times New Roman"/>
          <w:sz w:val="28"/>
          <w:szCs w:val="28"/>
        </w:rPr>
        <w:t>дств в с</w:t>
      </w:r>
      <w:proofErr w:type="gramEnd"/>
      <w:r w:rsidRPr="002E00FB">
        <w:rPr>
          <w:rFonts w:ascii="Times New Roman" w:hAnsi="Times New Roman" w:cs="Times New Roman"/>
          <w:sz w:val="28"/>
          <w:szCs w:val="28"/>
        </w:rPr>
        <w:t xml:space="preserve">оответствии с </w:t>
      </w:r>
      <w:hyperlink w:anchor="P180">
        <w:r w:rsidRPr="002E00FB">
          <w:rPr>
            <w:rFonts w:ascii="Times New Roman" w:hAnsi="Times New Roman" w:cs="Times New Roman"/>
            <w:sz w:val="28"/>
            <w:szCs w:val="28"/>
          </w:rPr>
          <w:t>пунктом 2.6</w:t>
        </w:r>
      </w:hyperlink>
      <w:r w:rsidRPr="002E00FB">
        <w:rPr>
          <w:rFonts w:ascii="Times New Roman" w:hAnsi="Times New Roman" w:cs="Times New Roman"/>
          <w:sz w:val="28"/>
          <w:szCs w:val="28"/>
        </w:rPr>
        <w:t xml:space="preserve"> настоящего Порядка, в пределах срока подачи предложений (заявок), указанного в объявлении о проведении Отбора. Данное предложение (заявка) будет считаться вновь поданным.</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В случае если по окончании срока подачи (приема) предложений (заявок) не подано ни одного предложения (заявки), Отбор признается несостоявшимся.</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В случае если к Отбору допущено предложение (заявка) только одного участника отбора, Комиссия вправе признать данного участника отбора победителем Отбора;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2.6.4. предложения (заявки), поступившие главному распорядителю бюджетных средств позднее указанного в объявлении о проведении Отбора срока окончания приема предложений (заявок), не принимаются главным распорядителем бюджетных средств;</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2.6.5. рассмотрение и оценка предложений (заявок) с прилагаемыми к ним документами осуществляются Комиссией по предоставлению мер муниципальной поддержки в приоритетных отраслях экономики Чайковского городского округа (далее - Комиссия) в течение 10 (десяти) рабочих дней после дня окончания срока приема предложений (заявок), указанного в объявлении о проведении Отбора. Состав и порядок работы Комиссии утверждаются постановлением администрации Чайковского городского округа.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Комиссия является коллегиальным органом, в своей деятельности руководствуется федеральными законами, постановлениями Правительства Российской Федерации, законами и нормативными актами Пермского края, а также муниципальными нормативными правовыми актами администрации Чайковского городского округа.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Состав Комиссии формируется из числа должностных лиц органа местного самоуправления Чайковского городского округа, руководителей (их заместителей) государственных (муниципальных) учреждений, расположенных на территории Чайковского городского округа, представителей общественных объединений, депутатов Думы Чайковского городского округа и представителей других заинтересованных организаций. Состав Комиссии состоит из председателя Комиссии и его заместителя, секретаря Комиссии и членов Комиссии;</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2.6.6. секретарь Комиссии проводит предварительную проверку поступивших предложений (заявок) и приложенных документов к ним, анализирует поступившие предложения (заявки) на соответствие требованиям, установленным законодательством Российской Федерации, Пермского края, муниципальными нормативными правовыми актами Чайковского городского округа и требованиям настоящего Порядка, подготавливает предложения (заявки) с приложенными к ним документами и передает их в срок не позднее 3 (трех) рабочих дней на рассмотрение Комиссии.</w:t>
      </w:r>
      <w:proofErr w:type="gramEnd"/>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При запросе документов в рамках межведомственного информационного взаимодействия срок направления для рассмотрения в Комиссию представленных участниками отбора предложений (заявок) увеличивается на срок получения ответа от соответствующих органов.</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Комиссия в ходе заседания рассматривает поступившие предложения (заявки) на предмет соответствия участников отбора и представленных ими предложений (заявок) с прилагаемыми документами требованиям, установленным в </w:t>
      </w:r>
      <w:hyperlink w:anchor="P116">
        <w:r w:rsidRPr="002E00FB">
          <w:rPr>
            <w:rFonts w:ascii="Times New Roman" w:hAnsi="Times New Roman" w:cs="Times New Roman"/>
            <w:sz w:val="28"/>
            <w:szCs w:val="28"/>
          </w:rPr>
          <w:t>пункте 2.3</w:t>
        </w:r>
      </w:hyperlink>
      <w:r w:rsidRPr="002E00FB">
        <w:rPr>
          <w:rFonts w:ascii="Times New Roman" w:hAnsi="Times New Roman" w:cs="Times New Roman"/>
          <w:sz w:val="28"/>
          <w:szCs w:val="28"/>
        </w:rPr>
        <w:t xml:space="preserve"> настоящего Порядка.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Комиссия производит оценку предложений (заявок), соответствующих условиям и требованиям, установленным в </w:t>
      </w:r>
      <w:hyperlink w:anchor="P116">
        <w:r w:rsidRPr="002E00FB">
          <w:rPr>
            <w:rFonts w:ascii="Times New Roman" w:hAnsi="Times New Roman" w:cs="Times New Roman"/>
            <w:sz w:val="28"/>
            <w:szCs w:val="28"/>
          </w:rPr>
          <w:t>пункте 2.3</w:t>
        </w:r>
      </w:hyperlink>
      <w:r w:rsidRPr="002E00FB">
        <w:rPr>
          <w:rFonts w:ascii="Times New Roman" w:hAnsi="Times New Roman" w:cs="Times New Roman"/>
          <w:sz w:val="28"/>
          <w:szCs w:val="28"/>
        </w:rPr>
        <w:t xml:space="preserve"> настоящего Порядка, на основании критериев оценки </w:t>
      </w:r>
      <w:proofErr w:type="spellStart"/>
      <w:proofErr w:type="gramStart"/>
      <w:r w:rsidRPr="002E00FB">
        <w:rPr>
          <w:rFonts w:ascii="Times New Roman" w:hAnsi="Times New Roman" w:cs="Times New Roman"/>
          <w:sz w:val="28"/>
          <w:szCs w:val="28"/>
        </w:rPr>
        <w:t>бизнес-проекта</w:t>
      </w:r>
      <w:proofErr w:type="spellEnd"/>
      <w:proofErr w:type="gramEnd"/>
      <w:r w:rsidRPr="002E00FB">
        <w:rPr>
          <w:rFonts w:ascii="Times New Roman" w:hAnsi="Times New Roman" w:cs="Times New Roman"/>
          <w:sz w:val="28"/>
          <w:szCs w:val="28"/>
        </w:rPr>
        <w:t xml:space="preserve"> (инвестиционного проекта) согласно </w:t>
      </w:r>
      <w:hyperlink w:anchor="P330">
        <w:r w:rsidRPr="002E00FB">
          <w:rPr>
            <w:rFonts w:ascii="Times New Roman" w:hAnsi="Times New Roman" w:cs="Times New Roman"/>
            <w:sz w:val="28"/>
            <w:szCs w:val="28"/>
          </w:rPr>
          <w:t>Приложению 1</w:t>
        </w:r>
      </w:hyperlink>
      <w:r w:rsidRPr="002E00FB">
        <w:rPr>
          <w:rFonts w:ascii="Times New Roman" w:hAnsi="Times New Roman" w:cs="Times New Roman"/>
          <w:sz w:val="28"/>
          <w:szCs w:val="28"/>
        </w:rPr>
        <w:t xml:space="preserve"> к настоящему Порядку. Итоговое количество баллов определяется как сумма баллов по всем критериям оценки </w:t>
      </w:r>
      <w:proofErr w:type="spellStart"/>
      <w:proofErr w:type="gramStart"/>
      <w:r w:rsidRPr="002E00FB">
        <w:rPr>
          <w:rFonts w:ascii="Times New Roman" w:hAnsi="Times New Roman" w:cs="Times New Roman"/>
          <w:sz w:val="28"/>
          <w:szCs w:val="28"/>
        </w:rPr>
        <w:t>бизнес-проекта</w:t>
      </w:r>
      <w:proofErr w:type="spellEnd"/>
      <w:proofErr w:type="gramEnd"/>
      <w:r w:rsidRPr="002E00FB">
        <w:rPr>
          <w:rFonts w:ascii="Times New Roman" w:hAnsi="Times New Roman" w:cs="Times New Roman"/>
          <w:sz w:val="28"/>
          <w:szCs w:val="28"/>
        </w:rPr>
        <w:t xml:space="preserve"> (инвестиционного проекта). Предложения (заявки) с </w:t>
      </w:r>
      <w:proofErr w:type="spellStart"/>
      <w:proofErr w:type="gramStart"/>
      <w:r w:rsidRPr="002E00FB">
        <w:rPr>
          <w:rFonts w:ascii="Times New Roman" w:hAnsi="Times New Roman" w:cs="Times New Roman"/>
          <w:sz w:val="28"/>
          <w:szCs w:val="28"/>
        </w:rPr>
        <w:t>бизнес-проектами</w:t>
      </w:r>
      <w:proofErr w:type="spellEnd"/>
      <w:proofErr w:type="gramEnd"/>
      <w:r w:rsidRPr="002E00FB">
        <w:rPr>
          <w:rFonts w:ascii="Times New Roman" w:hAnsi="Times New Roman" w:cs="Times New Roman"/>
          <w:sz w:val="28"/>
          <w:szCs w:val="28"/>
        </w:rPr>
        <w:t xml:space="preserve"> (инвестиционными проектами), набравшие сумму баллов 5 и менее на стадии их рассмотрения и оценки подлежат отклонению Комиссией, о чем указывается в протоколе заседания Комиссии.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Комиссия заполняет оценочный лист по каждому поступившему предложению (заявке) по форме согласно </w:t>
      </w:r>
      <w:hyperlink w:anchor="P460">
        <w:r w:rsidRPr="002E00FB">
          <w:rPr>
            <w:rFonts w:ascii="Times New Roman" w:hAnsi="Times New Roman" w:cs="Times New Roman"/>
            <w:sz w:val="28"/>
            <w:szCs w:val="28"/>
          </w:rPr>
          <w:t>Приложению 2</w:t>
        </w:r>
      </w:hyperlink>
      <w:r w:rsidRPr="002E00FB">
        <w:rPr>
          <w:rFonts w:ascii="Times New Roman" w:hAnsi="Times New Roman" w:cs="Times New Roman"/>
          <w:sz w:val="28"/>
          <w:szCs w:val="28"/>
        </w:rPr>
        <w:t xml:space="preserve"> к настоящему Порядку;</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 xml:space="preserve">2.6.7. по результатам проведения оценки предложений (заявок) секретарь Комиссии формирует сводный оценочный </w:t>
      </w:r>
      <w:hyperlink w:anchor="P594">
        <w:r w:rsidRPr="002E00FB">
          <w:rPr>
            <w:rFonts w:ascii="Times New Roman" w:hAnsi="Times New Roman" w:cs="Times New Roman"/>
            <w:sz w:val="28"/>
            <w:szCs w:val="28"/>
          </w:rPr>
          <w:t>лист</w:t>
        </w:r>
      </w:hyperlink>
      <w:r w:rsidRPr="002E00FB">
        <w:rPr>
          <w:rFonts w:ascii="Times New Roman" w:hAnsi="Times New Roman" w:cs="Times New Roman"/>
          <w:sz w:val="28"/>
          <w:szCs w:val="28"/>
        </w:rPr>
        <w:t xml:space="preserve"> по форме согласно Приложению 3 к настоящему Порядку, присваивает каждому участнику отбора суммарный количественный балл оценки (оценочный балл) по всем критериям оценки предложений (заявок), проводит ранжирование участников Отбора с указанием очередности номеров в соответствии с наибольшим количеством набранных баллов (рейтинг заявок).</w:t>
      </w:r>
      <w:proofErr w:type="gramEnd"/>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 xml:space="preserve">Комиссия по результатам сформированных данных сводного оценочного листа, суммарного количества баллов, присвоенных каждому участнику отбора, и </w:t>
      </w:r>
      <w:proofErr w:type="spellStart"/>
      <w:r w:rsidRPr="002E00FB">
        <w:rPr>
          <w:rFonts w:ascii="Times New Roman" w:hAnsi="Times New Roman" w:cs="Times New Roman"/>
          <w:sz w:val="28"/>
          <w:szCs w:val="28"/>
        </w:rPr>
        <w:t>ранжировки</w:t>
      </w:r>
      <w:proofErr w:type="spellEnd"/>
      <w:r w:rsidRPr="002E00FB">
        <w:rPr>
          <w:rFonts w:ascii="Times New Roman" w:hAnsi="Times New Roman" w:cs="Times New Roman"/>
          <w:sz w:val="28"/>
          <w:szCs w:val="28"/>
        </w:rPr>
        <w:t xml:space="preserve"> участников отбора с указанием очередности номеров в соответствии с наибольшим количеством набранных баллов (рейтинг заявок) определяет победителей отбора (исходя из максимального количества набранных баллов) по каждому направлению предоставления субсидий, указанному в </w:t>
      </w:r>
      <w:hyperlink w:anchor="P62">
        <w:r w:rsidRPr="002E00FB">
          <w:rPr>
            <w:rFonts w:ascii="Times New Roman" w:hAnsi="Times New Roman" w:cs="Times New Roman"/>
            <w:sz w:val="28"/>
            <w:szCs w:val="28"/>
          </w:rPr>
          <w:t>пункте 1.3</w:t>
        </w:r>
      </w:hyperlink>
      <w:r w:rsidRPr="002E00FB">
        <w:rPr>
          <w:rFonts w:ascii="Times New Roman" w:hAnsi="Times New Roman" w:cs="Times New Roman"/>
          <w:sz w:val="28"/>
          <w:szCs w:val="28"/>
        </w:rPr>
        <w:t xml:space="preserve"> настоящего Порядка.</w:t>
      </w:r>
      <w:proofErr w:type="gramEnd"/>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Решение Комиссии оформляется протоколом заседания Комиссии (далее - протокол), в котором указываются дата, время и место проведения рассмотрения предложений (заявок), информация об участниках отбора, предложения (заявки) которых были рассмотрены, присвоенные значения по каждому из предусмотренных критериев оценки предложений (заявок), информация об участниках отбора, признанных победителями отбора, и об участниках отбора, предложения (заявки) которых были отклонены (с указанием причин их отклонения, в</w:t>
      </w:r>
      <w:proofErr w:type="gramEnd"/>
      <w:r w:rsidRPr="002E00FB">
        <w:rPr>
          <w:rFonts w:ascii="Times New Roman" w:hAnsi="Times New Roman" w:cs="Times New Roman"/>
          <w:sz w:val="28"/>
          <w:szCs w:val="28"/>
        </w:rPr>
        <w:t xml:space="preserve"> том числе положений извещения, которым они не соответствуют). Протокол подписывается председателем Комиссии, секретарем Комиссии и присутствующими на заседании членами Комиссии в течение 5 рабочих дней </w:t>
      </w:r>
      <w:proofErr w:type="gramStart"/>
      <w:r w:rsidRPr="002E00FB">
        <w:rPr>
          <w:rFonts w:ascii="Times New Roman" w:hAnsi="Times New Roman" w:cs="Times New Roman"/>
          <w:sz w:val="28"/>
          <w:szCs w:val="28"/>
        </w:rPr>
        <w:t>с даты проведения</w:t>
      </w:r>
      <w:proofErr w:type="gramEnd"/>
      <w:r w:rsidRPr="002E00FB">
        <w:rPr>
          <w:rFonts w:ascii="Times New Roman" w:hAnsi="Times New Roman" w:cs="Times New Roman"/>
          <w:sz w:val="28"/>
          <w:szCs w:val="28"/>
        </w:rPr>
        <w:t xml:space="preserve"> заседания Комиссии;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2.6.8. при рассмотрении на заседании Комиссии нескольких предложений (заявок), соответствующих условиям предоставления субсидий, предусмотренных настоящим Порядком, при ограниченном количестве бюджетных ассигнований, предусмотренных в сводной бюджетной росписи бюджета Чайковского городского округа на предоставление субсидий в текущем финансовом году, победителями отбора признаются участники отбора, набравшие наибольший оценочный балл по установленным критериям оценки. </w:t>
      </w:r>
    </w:p>
    <w:p w:rsidR="001F4C5E" w:rsidRPr="002E00FB" w:rsidRDefault="001F4C5E" w:rsidP="00AE2370">
      <w:pPr>
        <w:autoSpaceDE w:val="0"/>
        <w:autoSpaceDN w:val="0"/>
        <w:adjustRightInd w:val="0"/>
        <w:ind w:firstLine="709"/>
        <w:jc w:val="both"/>
        <w:rPr>
          <w:rFonts w:eastAsia="Calibri"/>
          <w:sz w:val="28"/>
          <w:szCs w:val="28"/>
        </w:rPr>
      </w:pPr>
      <w:r w:rsidRPr="002E00FB">
        <w:rPr>
          <w:rFonts w:eastAsia="Calibri"/>
          <w:sz w:val="28"/>
          <w:szCs w:val="28"/>
        </w:rPr>
        <w:t xml:space="preserve">После формирования сводного оценочного листа Комиссией определяется пороговое значение балла исходя из последовательного суммирования указанных в нем размеров запрашиваемой субъектами МСП, </w:t>
      </w:r>
      <w:proofErr w:type="spellStart"/>
      <w:r w:rsidRPr="002E00FB">
        <w:rPr>
          <w:rFonts w:eastAsia="Calibri"/>
          <w:sz w:val="28"/>
          <w:szCs w:val="28"/>
        </w:rPr>
        <w:t>самозанятыми</w:t>
      </w:r>
      <w:proofErr w:type="spellEnd"/>
      <w:r w:rsidRPr="002E00FB">
        <w:rPr>
          <w:rFonts w:eastAsia="Calibri"/>
          <w:sz w:val="28"/>
          <w:szCs w:val="28"/>
        </w:rPr>
        <w:t xml:space="preserve"> субсидии, начиная с предложения (заявки), которому присвоен первый порядковый номер, до </w:t>
      </w:r>
      <w:proofErr w:type="gramStart"/>
      <w:r w:rsidRPr="002E00FB">
        <w:rPr>
          <w:rFonts w:eastAsia="Calibri"/>
          <w:sz w:val="28"/>
          <w:szCs w:val="28"/>
        </w:rPr>
        <w:t>достижения</w:t>
      </w:r>
      <w:proofErr w:type="gramEnd"/>
      <w:r w:rsidRPr="002E00FB">
        <w:rPr>
          <w:rFonts w:eastAsia="Calibri"/>
          <w:sz w:val="28"/>
          <w:szCs w:val="28"/>
        </w:rPr>
        <w:t xml:space="preserve"> полученного суммированием значения, равного или большего по отношению к значению объема бюджетных ассигнований, предусмотренных в сводной бюджетной росписи бюджета Чайковского городского округа на предоставление субсидий в </w:t>
      </w:r>
      <w:proofErr w:type="gramStart"/>
      <w:r w:rsidRPr="002E00FB">
        <w:rPr>
          <w:rFonts w:eastAsia="Calibri"/>
          <w:sz w:val="28"/>
          <w:szCs w:val="28"/>
        </w:rPr>
        <w:t>текущем финансовом году.</w:t>
      </w:r>
      <w:proofErr w:type="gramEnd"/>
      <w:r w:rsidRPr="002E00FB">
        <w:rPr>
          <w:rFonts w:eastAsia="Calibri"/>
          <w:sz w:val="28"/>
          <w:szCs w:val="28"/>
        </w:rPr>
        <w:t xml:space="preserve"> При этом</w:t>
      </w:r>
      <w:proofErr w:type="gramStart"/>
      <w:r w:rsidRPr="002E00FB">
        <w:rPr>
          <w:rFonts w:eastAsia="Calibri"/>
          <w:sz w:val="28"/>
          <w:szCs w:val="28"/>
        </w:rPr>
        <w:t>,</w:t>
      </w:r>
      <w:proofErr w:type="gramEnd"/>
      <w:r w:rsidRPr="002E00FB">
        <w:rPr>
          <w:rFonts w:eastAsia="Calibri"/>
          <w:sz w:val="28"/>
          <w:szCs w:val="28"/>
        </w:rPr>
        <w:t xml:space="preserve"> если в результате суммирования сумма размеров субсидии достигла значения, превышающего значение объема бюджетных ассигнований, пороговый балл определяется в размере итогового балла, присвоенного </w:t>
      </w:r>
      <w:proofErr w:type="spellStart"/>
      <w:r w:rsidRPr="002E00FB">
        <w:rPr>
          <w:rFonts w:eastAsia="Calibri"/>
          <w:sz w:val="28"/>
          <w:szCs w:val="28"/>
        </w:rPr>
        <w:t>бизнес-проекту</w:t>
      </w:r>
      <w:proofErr w:type="spellEnd"/>
      <w:r w:rsidRPr="002E00FB">
        <w:rPr>
          <w:rFonts w:eastAsia="Calibri"/>
          <w:sz w:val="28"/>
          <w:szCs w:val="28"/>
        </w:rPr>
        <w:t>, которому присвоен предыдущий порядковый номер.</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 xml:space="preserve">При равенстве суммарных баллов право на приоритетное предоставление субсидии предоставляется субъекту МСП, </w:t>
      </w:r>
      <w:proofErr w:type="spellStart"/>
      <w:r w:rsidRPr="002E00FB">
        <w:rPr>
          <w:rFonts w:ascii="Times New Roman" w:hAnsi="Times New Roman" w:cs="Times New Roman"/>
          <w:sz w:val="28"/>
          <w:szCs w:val="28"/>
        </w:rPr>
        <w:t>самозанятому</w:t>
      </w:r>
      <w:proofErr w:type="spellEnd"/>
      <w:r w:rsidRPr="002E00FB">
        <w:rPr>
          <w:rFonts w:ascii="Times New Roman" w:hAnsi="Times New Roman" w:cs="Times New Roman"/>
          <w:sz w:val="28"/>
          <w:szCs w:val="28"/>
        </w:rPr>
        <w:t>, предложение (заявка) которого зарегистрировано в Журнале регистрации главного распорядителя бюджетных средств ранее по времени.</w:t>
      </w:r>
    </w:p>
    <w:p w:rsidR="001F4C5E" w:rsidRPr="002E00FB" w:rsidRDefault="001F4C5E" w:rsidP="00AE2370">
      <w:pPr>
        <w:pStyle w:val="ConsPlusNormal"/>
        <w:ind w:firstLine="709"/>
        <w:jc w:val="both"/>
        <w:rPr>
          <w:rFonts w:ascii="Times New Roman" w:hAnsi="Times New Roman" w:cs="Times New Roman"/>
          <w:sz w:val="28"/>
          <w:szCs w:val="28"/>
        </w:rPr>
      </w:pPr>
      <w:proofErr w:type="gramStart"/>
      <w:r w:rsidRPr="002E00FB">
        <w:rPr>
          <w:rFonts w:ascii="Times New Roman" w:hAnsi="Times New Roman" w:cs="Times New Roman"/>
          <w:sz w:val="28"/>
          <w:szCs w:val="28"/>
        </w:rPr>
        <w:t>В случае если объем принятых к субсидированию в рамках Отбора затрат по всем предложениям (заявкам) участников отбора превышает остаток лимитов бюджетных ассигнований, предусмотренных на предоставление субсидии в бюджете Чайковского городского округа на соответствующий финансовый год, Комиссия вправе размер субсидии определить пропорционально затратам каждого получателя субсидии в общем объеме затрат, принятых к субсидированию, но не более 150000 рублей для одного субъекта</w:t>
      </w:r>
      <w:proofErr w:type="gramEnd"/>
      <w:r w:rsidRPr="002E00FB">
        <w:rPr>
          <w:rFonts w:ascii="Times New Roman" w:hAnsi="Times New Roman" w:cs="Times New Roman"/>
          <w:sz w:val="28"/>
          <w:szCs w:val="28"/>
        </w:rPr>
        <w:t xml:space="preserve"> малого и среднего предпринимательства и не более 50000 рублей для одного </w:t>
      </w:r>
      <w:proofErr w:type="spellStart"/>
      <w:r w:rsidRPr="002E00FB">
        <w:rPr>
          <w:rFonts w:ascii="Times New Roman" w:hAnsi="Times New Roman" w:cs="Times New Roman"/>
          <w:sz w:val="28"/>
          <w:szCs w:val="28"/>
        </w:rPr>
        <w:t>самозанятого</w:t>
      </w:r>
      <w:proofErr w:type="spellEnd"/>
      <w:r w:rsidRPr="002E00FB">
        <w:rPr>
          <w:rFonts w:ascii="Times New Roman" w:hAnsi="Times New Roman" w:cs="Times New Roman"/>
          <w:sz w:val="28"/>
          <w:szCs w:val="28"/>
        </w:rPr>
        <w:t>.</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В случае если расчет размера субсидии победителя отбора превышает остаток лимитов бюджетных ассигнований, предусмотренных на предоставление субсидии в бюджете Чайковского городского округа на соответствующий финансовый год, размер субсидии устанавливается в размере остатка лимитов бюджетных ассигнований, предусмотренных на предоставление субсидии в бюджете Чайковского городского округа на соответствующий финансовый год. Получатель субсидии направляет главному распорядителю бюджетных средств письменное согласие о предоставлении субсидии в размере такого остатка и скорректированное предложение (заявку) и документы с учетом предоставляемого размера субсидии.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В случае если к Отбору не допущено Комиссией ни одного предложения (заявки), Отбор на заседании Комиссии признается несостоявшимся, о чем указывается в протоколе заседания Комиссии.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В случае если к Отбору допущено предложение (заявка) только одного участника отбора, Комиссия вправе признать данного участника отбора победителем отбора;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2.6.9. протокол размещается на едином портале бюджетной системы Российской Федерации, а также на официальном сайте администрации Чайковского городского округа в информаци</w:t>
      </w:r>
      <w:r>
        <w:rPr>
          <w:rFonts w:ascii="Times New Roman" w:hAnsi="Times New Roman" w:cs="Times New Roman"/>
          <w:sz w:val="28"/>
          <w:szCs w:val="28"/>
        </w:rPr>
        <w:t>онно-телекоммуникационной сети «Интернет»</w:t>
      </w:r>
      <w:r w:rsidRPr="002E00FB">
        <w:rPr>
          <w:rFonts w:ascii="Times New Roman" w:hAnsi="Times New Roman" w:cs="Times New Roman"/>
          <w:sz w:val="28"/>
          <w:szCs w:val="28"/>
        </w:rPr>
        <w:t xml:space="preserve"> в течение 30 календарных дней со дня, следующего за днем рассмотрения предложений (заявок), и включает следующие сведения:</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дата, время и место проведения рассмотрения предложений (заявок);</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информация об участниках отбора, предложения (заявки) которых были рассмотрены;</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наименование получателей субсидии, с которыми заключаются соглашения, и размер предоставляемых им субсидий.</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(Размещение Протокола на едином портале бюджетной системы Российской Федерации применяется с 1 января 2025 года.)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2.7. Основаниями для отклонения предложений (заявок), на стадии рассмотрения и оценки предложений (заявок) Комиссией, являются:</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несоответствие участника отбора требованиям, установленным пунктом 2.3 настоящего Порядка;</w:t>
      </w:r>
    </w:p>
    <w:p w:rsidR="001F4C5E" w:rsidRPr="002E00FB" w:rsidRDefault="001F4C5E" w:rsidP="00AE2370">
      <w:pPr>
        <w:pStyle w:val="a5"/>
        <w:ind w:left="0" w:firstLine="709"/>
        <w:jc w:val="both"/>
        <w:rPr>
          <w:sz w:val="28"/>
          <w:szCs w:val="28"/>
        </w:rPr>
      </w:pPr>
      <w:r w:rsidRPr="002E00FB">
        <w:rPr>
          <w:sz w:val="28"/>
          <w:szCs w:val="28"/>
        </w:rPr>
        <w:t xml:space="preserve">несоответствие участника отбора категориям и критериям, установленным в пунктах 1.6, 1.8 настоящего Порядка; </w:t>
      </w:r>
    </w:p>
    <w:p w:rsidR="001F4C5E" w:rsidRPr="002E00FB" w:rsidRDefault="001F4C5E" w:rsidP="00AE2370">
      <w:pPr>
        <w:pStyle w:val="a5"/>
        <w:ind w:left="0" w:firstLine="709"/>
        <w:jc w:val="both"/>
        <w:rPr>
          <w:sz w:val="28"/>
          <w:szCs w:val="28"/>
        </w:rPr>
      </w:pPr>
      <w:r w:rsidRPr="002E00FB">
        <w:rPr>
          <w:sz w:val="28"/>
          <w:szCs w:val="28"/>
        </w:rPr>
        <w:t xml:space="preserve">заявленная участником отбора сумма субсидии меньше 10 000 рублей; </w:t>
      </w:r>
    </w:p>
    <w:p w:rsidR="001F4C5E" w:rsidRPr="002E00FB" w:rsidRDefault="001F4C5E" w:rsidP="00AE2370">
      <w:pPr>
        <w:pStyle w:val="a5"/>
        <w:ind w:left="0" w:firstLine="709"/>
        <w:jc w:val="both"/>
        <w:rPr>
          <w:sz w:val="28"/>
          <w:szCs w:val="28"/>
        </w:rPr>
      </w:pPr>
      <w:proofErr w:type="gramStart"/>
      <w:r w:rsidRPr="002E00FB">
        <w:rPr>
          <w:sz w:val="28"/>
          <w:szCs w:val="28"/>
        </w:rPr>
        <w:t>несоответствие представленных предложений (заявок) формам, согласно приложениям к настоящему Порядку и (или) внесения не полных или недостоверных данных, в том числе требованиям пункта 2.5 настоящего Порядка, а также отсутствие согласия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согласия на обработку персональных</w:t>
      </w:r>
      <w:proofErr w:type="gramEnd"/>
      <w:r w:rsidRPr="002E00FB">
        <w:rPr>
          <w:sz w:val="28"/>
          <w:szCs w:val="28"/>
        </w:rPr>
        <w:t xml:space="preserve"> данных;</w:t>
      </w:r>
    </w:p>
    <w:p w:rsidR="001F4C5E" w:rsidRPr="002E00FB" w:rsidRDefault="001F4C5E" w:rsidP="00AE2370">
      <w:pPr>
        <w:pStyle w:val="a5"/>
        <w:ind w:left="0" w:firstLine="709"/>
        <w:jc w:val="both"/>
        <w:rPr>
          <w:sz w:val="28"/>
          <w:szCs w:val="28"/>
        </w:rPr>
      </w:pPr>
      <w:r w:rsidRPr="002E00FB">
        <w:rPr>
          <w:sz w:val="28"/>
          <w:szCs w:val="28"/>
        </w:rPr>
        <w:t xml:space="preserve">недостоверность представленной участником отбора информации, в том числе информации о месте нахождения и адресе – для юридического лица, месте фактического проживания и регистрации – для индивидуального предпринимателя, </w:t>
      </w:r>
      <w:proofErr w:type="spellStart"/>
      <w:r w:rsidRPr="002E00FB">
        <w:rPr>
          <w:sz w:val="28"/>
          <w:szCs w:val="28"/>
        </w:rPr>
        <w:t>самозанятого</w:t>
      </w:r>
      <w:proofErr w:type="spellEnd"/>
      <w:r w:rsidRPr="002E00FB">
        <w:rPr>
          <w:sz w:val="28"/>
          <w:szCs w:val="28"/>
        </w:rPr>
        <w:t xml:space="preserve">; </w:t>
      </w:r>
    </w:p>
    <w:p w:rsidR="001F4C5E" w:rsidRPr="002E00FB" w:rsidRDefault="001F4C5E" w:rsidP="00AE2370">
      <w:pPr>
        <w:pStyle w:val="a5"/>
        <w:ind w:left="0" w:firstLine="709"/>
        <w:jc w:val="both"/>
        <w:rPr>
          <w:sz w:val="28"/>
          <w:szCs w:val="28"/>
        </w:rPr>
      </w:pPr>
      <w:r w:rsidRPr="002E00FB">
        <w:rPr>
          <w:sz w:val="28"/>
          <w:szCs w:val="28"/>
        </w:rPr>
        <w:t>подачи участником отбора предложения (заявки) после даты и времени, определенных для подачи предложений (заявок);</w:t>
      </w:r>
    </w:p>
    <w:p w:rsidR="001F4C5E" w:rsidRPr="002E00FB" w:rsidRDefault="001F4C5E" w:rsidP="00AE2370">
      <w:pPr>
        <w:pStyle w:val="a5"/>
        <w:ind w:left="0" w:firstLine="709"/>
        <w:jc w:val="both"/>
        <w:rPr>
          <w:sz w:val="28"/>
          <w:szCs w:val="28"/>
        </w:rPr>
      </w:pPr>
      <w:r w:rsidRPr="002E00FB">
        <w:rPr>
          <w:sz w:val="28"/>
          <w:szCs w:val="28"/>
        </w:rPr>
        <w:t>установление факта получения средств из бюджета Чайковского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пунктом 1.3.1 настоящего Порядка;</w:t>
      </w:r>
    </w:p>
    <w:p w:rsidR="001F4C5E" w:rsidRPr="002E00FB" w:rsidRDefault="001F4C5E" w:rsidP="00AE2370">
      <w:pPr>
        <w:pStyle w:val="a5"/>
        <w:ind w:left="0" w:firstLine="709"/>
        <w:jc w:val="both"/>
        <w:rPr>
          <w:sz w:val="28"/>
          <w:szCs w:val="28"/>
        </w:rPr>
      </w:pPr>
      <w:r w:rsidRPr="002E00FB">
        <w:rPr>
          <w:sz w:val="28"/>
          <w:szCs w:val="28"/>
        </w:rPr>
        <w:t>с момента признания участника отбора допустившим нарушение порядка и условий оказания поддержки, в том числе не обеспечившим целевого использования средств поддержки, прошло менее чем два года;</w:t>
      </w:r>
    </w:p>
    <w:p w:rsidR="001F4C5E" w:rsidRPr="002E00FB" w:rsidRDefault="001F4C5E" w:rsidP="00AE2370">
      <w:pPr>
        <w:pStyle w:val="a5"/>
        <w:ind w:left="0" w:firstLine="709"/>
        <w:jc w:val="both"/>
        <w:rPr>
          <w:sz w:val="28"/>
          <w:szCs w:val="28"/>
        </w:rPr>
      </w:pPr>
      <w:r w:rsidRPr="002E00FB">
        <w:rPr>
          <w:sz w:val="28"/>
          <w:szCs w:val="28"/>
        </w:rPr>
        <w:t xml:space="preserve">несоответствие оборудования, договоров приобретения оборудования, договоров лизинга оборудования, договоров на франшизу </w:t>
      </w:r>
      <w:hyperlink r:id="rId41" w:history="1">
        <w:r w:rsidRPr="002E00FB">
          <w:rPr>
            <w:sz w:val="28"/>
            <w:szCs w:val="28"/>
          </w:rPr>
          <w:t>пунктам 1.2., 2.4.2., 2.4.3., 2.4.4.</w:t>
        </w:r>
      </w:hyperlink>
      <w:r w:rsidRPr="002E00FB">
        <w:rPr>
          <w:sz w:val="28"/>
          <w:szCs w:val="28"/>
        </w:rPr>
        <w:t xml:space="preserve"> настоящего Порядка;</w:t>
      </w:r>
    </w:p>
    <w:p w:rsidR="001F4C5E" w:rsidRPr="002E00FB" w:rsidRDefault="001F4C5E" w:rsidP="00AE2370">
      <w:pPr>
        <w:pStyle w:val="ConsPlusNormal"/>
        <w:ind w:firstLine="709"/>
        <w:jc w:val="both"/>
        <w:rPr>
          <w:rFonts w:ascii="Times New Roman" w:hAnsi="Times New Roman" w:cs="Times New Roman"/>
          <w:sz w:val="28"/>
          <w:szCs w:val="28"/>
        </w:rPr>
      </w:pPr>
      <w:r w:rsidRPr="002E00FB">
        <w:rPr>
          <w:rFonts w:ascii="Times New Roman" w:hAnsi="Times New Roman" w:cs="Times New Roman"/>
          <w:sz w:val="28"/>
          <w:szCs w:val="28"/>
        </w:rPr>
        <w:t>предложение (заявка) участника отбора набрало менее 5 баллов по всем критериям оценки.</w:t>
      </w:r>
    </w:p>
    <w:p w:rsidR="001F4C5E" w:rsidRPr="002E00FB" w:rsidRDefault="001F4C5E" w:rsidP="001F4C5E">
      <w:pPr>
        <w:pStyle w:val="ConsPlusNormal"/>
        <w:jc w:val="both"/>
        <w:rPr>
          <w:rFonts w:ascii="Times New Roman" w:hAnsi="Times New Roman" w:cs="Times New Roman"/>
          <w:sz w:val="28"/>
          <w:szCs w:val="28"/>
        </w:rPr>
      </w:pPr>
    </w:p>
    <w:p w:rsidR="001F4C5E" w:rsidRPr="00386689" w:rsidRDefault="001F4C5E" w:rsidP="001F4C5E">
      <w:pPr>
        <w:pStyle w:val="ConsPlusTitle"/>
        <w:jc w:val="center"/>
        <w:outlineLvl w:val="1"/>
        <w:rPr>
          <w:rFonts w:ascii="Times New Roman" w:hAnsi="Times New Roman" w:cs="Times New Roman"/>
          <w:sz w:val="28"/>
          <w:szCs w:val="28"/>
        </w:rPr>
      </w:pPr>
      <w:r w:rsidRPr="00386689">
        <w:rPr>
          <w:rFonts w:ascii="Times New Roman" w:hAnsi="Times New Roman" w:cs="Times New Roman"/>
          <w:sz w:val="28"/>
          <w:szCs w:val="28"/>
        </w:rPr>
        <w:t>3. Условия и порядок предоставления субсидий</w:t>
      </w:r>
    </w:p>
    <w:p w:rsidR="001F4C5E" w:rsidRPr="00386689" w:rsidRDefault="001F4C5E" w:rsidP="001F4C5E">
      <w:pPr>
        <w:pStyle w:val="ConsPlusNormal"/>
        <w:jc w:val="both"/>
        <w:rPr>
          <w:rFonts w:ascii="Times New Roman" w:hAnsi="Times New Roman" w:cs="Times New Roman"/>
          <w:sz w:val="28"/>
          <w:szCs w:val="28"/>
        </w:rPr>
      </w:pP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3.1. Условиями предоставления субсидии являются:</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3.1.1. расходование субсидии на цели, указанные в </w:t>
      </w:r>
      <w:hyperlink w:anchor="P63">
        <w:r w:rsidRPr="00386689">
          <w:rPr>
            <w:rFonts w:ascii="Times New Roman" w:hAnsi="Times New Roman" w:cs="Times New Roman"/>
            <w:sz w:val="28"/>
            <w:szCs w:val="28"/>
          </w:rPr>
          <w:t>пункте 1.3.1</w:t>
        </w:r>
      </w:hyperlink>
      <w:r w:rsidRPr="00386689">
        <w:rPr>
          <w:rFonts w:ascii="Times New Roman" w:hAnsi="Times New Roman" w:cs="Times New Roman"/>
          <w:sz w:val="28"/>
          <w:szCs w:val="28"/>
        </w:rPr>
        <w:t xml:space="preserve"> настоящего Порядка;</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3.1.2. признание участника отбора получателем субсидии по результатам проведения отбора;</w:t>
      </w:r>
    </w:p>
    <w:p w:rsidR="001F4C5E" w:rsidRPr="00386689" w:rsidRDefault="001F4C5E" w:rsidP="00AE2370">
      <w:pPr>
        <w:pStyle w:val="ConsPlusNormal"/>
        <w:ind w:firstLine="709"/>
        <w:jc w:val="both"/>
        <w:rPr>
          <w:rFonts w:ascii="Times New Roman" w:hAnsi="Times New Roman" w:cs="Times New Roman"/>
          <w:sz w:val="28"/>
          <w:szCs w:val="28"/>
        </w:rPr>
      </w:pPr>
      <w:proofErr w:type="gramStart"/>
      <w:r w:rsidRPr="00386689">
        <w:rPr>
          <w:rFonts w:ascii="Times New Roman" w:hAnsi="Times New Roman" w:cs="Times New Roman"/>
          <w:sz w:val="28"/>
          <w:szCs w:val="28"/>
        </w:rPr>
        <w:t>3.1.3. заключение получателем субсидии с главным распорядителем бюджетных средств соглашения о предоставлении субсидии по типовой форме, утвержденной приказом Управления финансов и экономического развития администрации Чайковского городского округа от 23 янва</w:t>
      </w:r>
      <w:r>
        <w:rPr>
          <w:rFonts w:ascii="Times New Roman" w:hAnsi="Times New Roman" w:cs="Times New Roman"/>
          <w:sz w:val="28"/>
          <w:szCs w:val="28"/>
        </w:rPr>
        <w:t>ря 2019 г. N 34 «</w:t>
      </w:r>
      <w:r w:rsidRPr="00386689">
        <w:rPr>
          <w:rFonts w:ascii="Times New Roman" w:hAnsi="Times New Roman" w:cs="Times New Roman"/>
          <w:sz w:val="28"/>
          <w:szCs w:val="28"/>
        </w:rPr>
        <w:t>Об утверждении типовых форм соглашений (договоров) между главным распорядителем средств бюджета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w:t>
      </w:r>
      <w:proofErr w:type="gramEnd"/>
      <w:r w:rsidRPr="00386689">
        <w:rPr>
          <w:rFonts w:ascii="Times New Roman" w:hAnsi="Times New Roman" w:cs="Times New Roman"/>
          <w:sz w:val="28"/>
          <w:szCs w:val="28"/>
        </w:rPr>
        <w:t xml:space="preserve"> товаров, работ, услуг о предоставлении субсидии из бюджет</w:t>
      </w:r>
      <w:r>
        <w:rPr>
          <w:rFonts w:ascii="Times New Roman" w:hAnsi="Times New Roman" w:cs="Times New Roman"/>
          <w:sz w:val="28"/>
          <w:szCs w:val="28"/>
        </w:rPr>
        <w:t>а Чайковского городского округа»</w:t>
      </w:r>
      <w:r w:rsidRPr="00386689">
        <w:rPr>
          <w:rFonts w:ascii="Times New Roman" w:hAnsi="Times New Roman" w:cs="Times New Roman"/>
          <w:sz w:val="28"/>
          <w:szCs w:val="28"/>
        </w:rPr>
        <w:t xml:space="preserve"> (далее - Соглашение);</w:t>
      </w:r>
    </w:p>
    <w:p w:rsidR="001F4C5E" w:rsidRPr="00386689" w:rsidRDefault="001F4C5E" w:rsidP="00AE2370">
      <w:pPr>
        <w:pStyle w:val="ConsPlusNormal"/>
        <w:ind w:firstLine="709"/>
        <w:jc w:val="both"/>
        <w:rPr>
          <w:rFonts w:ascii="Times New Roman" w:hAnsi="Times New Roman" w:cs="Times New Roman"/>
          <w:sz w:val="28"/>
          <w:szCs w:val="28"/>
        </w:rPr>
      </w:pPr>
      <w:proofErr w:type="gramStart"/>
      <w:r w:rsidRPr="00386689">
        <w:rPr>
          <w:rFonts w:ascii="Times New Roman" w:hAnsi="Times New Roman" w:cs="Times New Roman"/>
          <w:sz w:val="28"/>
          <w:szCs w:val="28"/>
        </w:rPr>
        <w:t>3.1.4.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 средств</w:t>
      </w:r>
      <w:proofErr w:type="gramEnd"/>
      <w:r w:rsidRPr="00386689">
        <w:rPr>
          <w:rFonts w:ascii="Times New Roman" w:hAnsi="Times New Roman" w:cs="Times New Roman"/>
          <w:sz w:val="28"/>
          <w:szCs w:val="28"/>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42">
        <w:r w:rsidRPr="00386689">
          <w:rPr>
            <w:rFonts w:ascii="Times New Roman" w:hAnsi="Times New Roman" w:cs="Times New Roman"/>
            <w:sz w:val="28"/>
            <w:szCs w:val="28"/>
          </w:rPr>
          <w:t>статьями 268.1</w:t>
        </w:r>
      </w:hyperlink>
      <w:r w:rsidRPr="00386689">
        <w:rPr>
          <w:rFonts w:ascii="Times New Roman" w:hAnsi="Times New Roman" w:cs="Times New Roman"/>
          <w:sz w:val="28"/>
          <w:szCs w:val="28"/>
        </w:rPr>
        <w:t xml:space="preserve"> и </w:t>
      </w:r>
      <w:hyperlink r:id="rId43">
        <w:r w:rsidRPr="00386689">
          <w:rPr>
            <w:rFonts w:ascii="Times New Roman" w:hAnsi="Times New Roman" w:cs="Times New Roman"/>
            <w:sz w:val="28"/>
            <w:szCs w:val="28"/>
          </w:rPr>
          <w:t>269.2</w:t>
        </w:r>
      </w:hyperlink>
      <w:r w:rsidRPr="00386689">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rsidR="001F4C5E" w:rsidRPr="00386689" w:rsidRDefault="001F4C5E" w:rsidP="00AE2370">
      <w:pPr>
        <w:pStyle w:val="ConsPlusNormal"/>
        <w:ind w:firstLine="709"/>
        <w:jc w:val="both"/>
        <w:rPr>
          <w:rFonts w:ascii="Times New Roman" w:hAnsi="Times New Roman" w:cs="Times New Roman"/>
          <w:sz w:val="28"/>
          <w:szCs w:val="28"/>
        </w:rPr>
      </w:pPr>
      <w:proofErr w:type="gramStart"/>
      <w:r w:rsidRPr="00386689">
        <w:rPr>
          <w:rFonts w:ascii="Times New Roman" w:hAnsi="Times New Roman" w:cs="Times New Roman"/>
          <w:sz w:val="28"/>
          <w:szCs w:val="28"/>
        </w:rPr>
        <w:t>3.1.5. соблюдение запрета на приобретение получателем субсидии - юридическим лицом, а также иными юридическими лицами, получающими средства на основании договоров, заключенных с получателем субсидии, за счет полученных из бюджета Чайковского городского округа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3.2. Получатель субсидии должен соответствовать категориям и критериям, установленным в </w:t>
      </w:r>
      <w:hyperlink w:anchor="P71">
        <w:r w:rsidRPr="00386689">
          <w:rPr>
            <w:rFonts w:ascii="Times New Roman" w:hAnsi="Times New Roman" w:cs="Times New Roman"/>
            <w:sz w:val="28"/>
            <w:szCs w:val="28"/>
          </w:rPr>
          <w:t>пунктах 1.6</w:t>
        </w:r>
      </w:hyperlink>
      <w:r w:rsidRPr="00386689">
        <w:rPr>
          <w:rFonts w:ascii="Times New Roman" w:hAnsi="Times New Roman" w:cs="Times New Roman"/>
          <w:sz w:val="28"/>
          <w:szCs w:val="28"/>
        </w:rPr>
        <w:t xml:space="preserve">, </w:t>
      </w:r>
      <w:hyperlink w:anchor="P78">
        <w:r w:rsidRPr="00386689">
          <w:rPr>
            <w:rFonts w:ascii="Times New Roman" w:hAnsi="Times New Roman" w:cs="Times New Roman"/>
            <w:sz w:val="28"/>
            <w:szCs w:val="28"/>
          </w:rPr>
          <w:t>1.8</w:t>
        </w:r>
      </w:hyperlink>
      <w:r w:rsidRPr="00386689">
        <w:rPr>
          <w:rFonts w:ascii="Times New Roman" w:hAnsi="Times New Roman" w:cs="Times New Roman"/>
          <w:sz w:val="28"/>
          <w:szCs w:val="28"/>
        </w:rPr>
        <w:t xml:space="preserve"> настоящего Порядка, а также требованиям, предусмотренным в </w:t>
      </w:r>
      <w:hyperlink w:anchor="P116">
        <w:r w:rsidRPr="00386689">
          <w:rPr>
            <w:rFonts w:ascii="Times New Roman" w:hAnsi="Times New Roman" w:cs="Times New Roman"/>
            <w:sz w:val="28"/>
            <w:szCs w:val="28"/>
          </w:rPr>
          <w:t>пунктах 2.3</w:t>
        </w:r>
      </w:hyperlink>
      <w:r w:rsidRPr="00386689">
        <w:rPr>
          <w:rFonts w:ascii="Times New Roman" w:hAnsi="Times New Roman" w:cs="Times New Roman"/>
          <w:sz w:val="28"/>
          <w:szCs w:val="28"/>
        </w:rPr>
        <w:t xml:space="preserve">, </w:t>
      </w:r>
      <w:hyperlink w:anchor="P133">
        <w:r w:rsidRPr="00386689">
          <w:rPr>
            <w:rFonts w:ascii="Times New Roman" w:hAnsi="Times New Roman" w:cs="Times New Roman"/>
            <w:sz w:val="28"/>
            <w:szCs w:val="28"/>
          </w:rPr>
          <w:t>2.4</w:t>
        </w:r>
      </w:hyperlink>
      <w:r w:rsidRPr="00386689">
        <w:rPr>
          <w:rFonts w:ascii="Times New Roman" w:hAnsi="Times New Roman" w:cs="Times New Roman"/>
          <w:sz w:val="28"/>
          <w:szCs w:val="28"/>
        </w:rPr>
        <w:t xml:space="preserve"> настоящего Порядка, на дату проведения заседания Комиссии.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3.3. Основания для отказа получателю субсидии в предоставлении субсидии: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несоответствие представленных получателем субсидии предложения (заявки) и приложенных к нему документов требованиям, определенным в объявлении о проведении Отбора;</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непредставление (представление не в полном объеме) предложения (заявки) и приложенных к нему документов;</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несоответствие получателя субсидии требованиям, установленным в </w:t>
      </w:r>
      <w:hyperlink w:anchor="P116">
        <w:r w:rsidRPr="00386689">
          <w:rPr>
            <w:rFonts w:ascii="Times New Roman" w:hAnsi="Times New Roman" w:cs="Times New Roman"/>
            <w:sz w:val="28"/>
            <w:szCs w:val="28"/>
          </w:rPr>
          <w:t>пунктах 2.3</w:t>
        </w:r>
      </w:hyperlink>
      <w:r w:rsidRPr="00386689">
        <w:rPr>
          <w:rFonts w:ascii="Times New Roman" w:hAnsi="Times New Roman" w:cs="Times New Roman"/>
          <w:sz w:val="28"/>
          <w:szCs w:val="28"/>
        </w:rPr>
        <w:t xml:space="preserve">, </w:t>
      </w:r>
      <w:hyperlink w:anchor="P133">
        <w:r w:rsidRPr="00386689">
          <w:rPr>
            <w:rFonts w:ascii="Times New Roman" w:hAnsi="Times New Roman" w:cs="Times New Roman"/>
            <w:sz w:val="28"/>
            <w:szCs w:val="28"/>
          </w:rPr>
          <w:t>2.4</w:t>
        </w:r>
      </w:hyperlink>
      <w:r w:rsidRPr="00386689">
        <w:rPr>
          <w:rFonts w:ascii="Times New Roman" w:hAnsi="Times New Roman" w:cs="Times New Roman"/>
          <w:sz w:val="28"/>
          <w:szCs w:val="28"/>
        </w:rPr>
        <w:t xml:space="preserve"> настоящего Порядка;</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установление факта недостоверности представленной получателем субсидии информации;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установление факта получения средств из бюджета Чайковского городского округа,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w:t>
      </w:r>
      <w:hyperlink w:anchor="P63">
        <w:r w:rsidRPr="00386689">
          <w:rPr>
            <w:rFonts w:ascii="Times New Roman" w:hAnsi="Times New Roman" w:cs="Times New Roman"/>
            <w:sz w:val="28"/>
            <w:szCs w:val="28"/>
          </w:rPr>
          <w:t>пунктом 1.3.1</w:t>
        </w:r>
      </w:hyperlink>
      <w:r w:rsidRPr="00386689">
        <w:rPr>
          <w:rFonts w:ascii="Times New Roman" w:hAnsi="Times New Roman" w:cs="Times New Roman"/>
          <w:sz w:val="28"/>
          <w:szCs w:val="28"/>
        </w:rPr>
        <w:t xml:space="preserve"> настоящего Порядка;</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непризнание субъекта МСП, </w:t>
      </w:r>
      <w:proofErr w:type="spellStart"/>
      <w:r w:rsidRPr="00386689">
        <w:rPr>
          <w:rFonts w:ascii="Times New Roman" w:hAnsi="Times New Roman" w:cs="Times New Roman"/>
          <w:sz w:val="28"/>
          <w:szCs w:val="28"/>
        </w:rPr>
        <w:t>самозанятого</w:t>
      </w:r>
      <w:proofErr w:type="spellEnd"/>
      <w:r w:rsidRPr="00386689">
        <w:rPr>
          <w:rFonts w:ascii="Times New Roman" w:hAnsi="Times New Roman" w:cs="Times New Roman"/>
          <w:sz w:val="28"/>
          <w:szCs w:val="28"/>
        </w:rPr>
        <w:t xml:space="preserve"> победителем отбора;</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отсутствие лимитов бюджетных обязательств, утвержденных главному распорядителю бюджетных средств в установленном порядке на цели, указанные в </w:t>
      </w:r>
      <w:hyperlink w:anchor="P63">
        <w:r w:rsidRPr="00386689">
          <w:rPr>
            <w:rFonts w:ascii="Times New Roman" w:hAnsi="Times New Roman" w:cs="Times New Roman"/>
            <w:sz w:val="28"/>
            <w:szCs w:val="28"/>
          </w:rPr>
          <w:t>пункте 1.3.1</w:t>
        </w:r>
      </w:hyperlink>
      <w:r w:rsidRPr="00386689">
        <w:rPr>
          <w:rFonts w:ascii="Times New Roman" w:hAnsi="Times New Roman" w:cs="Times New Roman"/>
          <w:sz w:val="28"/>
          <w:szCs w:val="28"/>
        </w:rPr>
        <w:t xml:space="preserve"> настоящего Порядка.</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3.4. Размер субсидии, предоставляемой в пределах бюджетных ассигнований на соответствующий финансовый год и плановый период в соответствии с решением Думы Чайковского городского округа о бюджете Чайковского городского округа, в зависимости от целей, указанных в </w:t>
      </w:r>
      <w:hyperlink w:anchor="P63">
        <w:r w:rsidRPr="00386689">
          <w:rPr>
            <w:rFonts w:ascii="Times New Roman" w:hAnsi="Times New Roman" w:cs="Times New Roman"/>
            <w:sz w:val="28"/>
            <w:szCs w:val="28"/>
          </w:rPr>
          <w:t>пункте 1.3.1</w:t>
        </w:r>
      </w:hyperlink>
      <w:r w:rsidRPr="00386689">
        <w:rPr>
          <w:rFonts w:ascii="Times New Roman" w:hAnsi="Times New Roman" w:cs="Times New Roman"/>
          <w:sz w:val="28"/>
          <w:szCs w:val="28"/>
        </w:rPr>
        <w:t xml:space="preserve"> настоящего Порядка, рассчитывается Комиссией следующим образом:</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3.4.1. на возмещение части затрат, связанных с уплатой первого взноса (аванса) по договорам лизинга оборудования, единовременно в размере до 100 процентов произведенных затрат, включая затраты на монтаж оборудования, но не более 150000 рублей на одного субъекта МСП и не более 50000 рублей и до 50 процентов произведенных затрат </w:t>
      </w:r>
      <w:proofErr w:type="spellStart"/>
      <w:r w:rsidRPr="00386689">
        <w:rPr>
          <w:rFonts w:ascii="Times New Roman" w:hAnsi="Times New Roman" w:cs="Times New Roman"/>
          <w:sz w:val="28"/>
          <w:szCs w:val="28"/>
        </w:rPr>
        <w:t>самозанятым</w:t>
      </w:r>
      <w:proofErr w:type="spellEnd"/>
      <w:r w:rsidRPr="00386689">
        <w:rPr>
          <w:rFonts w:ascii="Times New Roman" w:hAnsi="Times New Roman" w:cs="Times New Roman"/>
          <w:sz w:val="28"/>
          <w:szCs w:val="28"/>
        </w:rPr>
        <w:t>;</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3.4.2. на возмещение части затрат, связанных с приобретением оборудования, включая затраты на монтаж оборудования, единовременно в размере до 50 процентов произведенных затрат, но не более 150000 рублей на одного субъекта МСП, не более 50000 рублей и до 50 процентов произведенных затрат </w:t>
      </w:r>
      <w:proofErr w:type="spellStart"/>
      <w:r w:rsidRPr="00386689">
        <w:rPr>
          <w:rFonts w:ascii="Times New Roman" w:hAnsi="Times New Roman" w:cs="Times New Roman"/>
          <w:sz w:val="28"/>
          <w:szCs w:val="28"/>
        </w:rPr>
        <w:t>самозанятым</w:t>
      </w:r>
      <w:proofErr w:type="spellEnd"/>
      <w:r w:rsidRPr="00386689">
        <w:rPr>
          <w:rFonts w:ascii="Times New Roman" w:hAnsi="Times New Roman" w:cs="Times New Roman"/>
          <w:sz w:val="28"/>
          <w:szCs w:val="28"/>
        </w:rPr>
        <w:t>;</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3.4.3. на возмещение части затрат субъекта МСП, связанных с реализацией проектов в сфере социального предпринимательства единовременно в размере до 100 процентов понесенных затрат, но не более 100000 рублей на одного субъекта МСП;</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3.4.4. на возмещение части затрат на франшизу, единовременно в размере до 50 процентов произведенных затрат, но не более 137 500 рублей на одного субъекта МСП, не более 50 000 рублей и до 50 процентов произведенных затрат </w:t>
      </w:r>
      <w:proofErr w:type="spellStart"/>
      <w:r w:rsidRPr="00386689">
        <w:rPr>
          <w:rFonts w:ascii="Times New Roman" w:hAnsi="Times New Roman" w:cs="Times New Roman"/>
          <w:sz w:val="28"/>
          <w:szCs w:val="28"/>
        </w:rPr>
        <w:t>самозанятым</w:t>
      </w:r>
      <w:proofErr w:type="spellEnd"/>
      <w:r w:rsidRPr="00386689">
        <w:rPr>
          <w:rFonts w:ascii="Times New Roman" w:hAnsi="Times New Roman" w:cs="Times New Roman"/>
          <w:sz w:val="28"/>
          <w:szCs w:val="28"/>
        </w:rPr>
        <w:t>;</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3.5. </w:t>
      </w:r>
      <w:proofErr w:type="gramStart"/>
      <w:r w:rsidRPr="00386689">
        <w:rPr>
          <w:rFonts w:ascii="Times New Roman" w:hAnsi="Times New Roman" w:cs="Times New Roman"/>
          <w:sz w:val="28"/>
          <w:szCs w:val="28"/>
        </w:rPr>
        <w:t>В случае выявления нарушения получателями субсидии порядка предоставления субсидии или условий, установленных при их предоставлении, по результатам проверок, проведенных главным распорядителем бюджетных средств и органами государственного (муниципального) финансового контроля, субсидия подлежит возврату в бюджет Чайковского городского округа в порядке и сроки, установленные бюджетным законодательством Российской Федерации и настоящим Порядком;</w:t>
      </w:r>
      <w:proofErr w:type="gramEnd"/>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3.5.1. возврат субсидии осуществляется в следующем порядке и в сроки: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Главный распорядитель бюджетных сре</w:t>
      </w:r>
      <w:proofErr w:type="gramStart"/>
      <w:r w:rsidRPr="00386689">
        <w:rPr>
          <w:rFonts w:ascii="Times New Roman" w:hAnsi="Times New Roman" w:cs="Times New Roman"/>
          <w:sz w:val="28"/>
          <w:szCs w:val="28"/>
        </w:rPr>
        <w:t>дств в т</w:t>
      </w:r>
      <w:proofErr w:type="gramEnd"/>
      <w:r w:rsidRPr="00386689">
        <w:rPr>
          <w:rFonts w:ascii="Times New Roman" w:hAnsi="Times New Roman" w:cs="Times New Roman"/>
          <w:sz w:val="28"/>
          <w:szCs w:val="28"/>
        </w:rPr>
        <w:t>ечение 10 рабочих дней со дня выявления факта нарушения получателем субсидии порядка предоставления субсидии или условий, установленных при их предоставлении, направляет получателю субсидии требование о возврате субсидии.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Требование о возврате субсидии должно быть исполнено получателем субсидии в течение одного месяца со дня его получения. В случае неисполнения получателем субсидии в указанный срок требования о возврате субсидии главный распорядитель бюджетных сре</w:t>
      </w:r>
      <w:proofErr w:type="gramStart"/>
      <w:r w:rsidRPr="00386689">
        <w:rPr>
          <w:rFonts w:ascii="Times New Roman" w:hAnsi="Times New Roman" w:cs="Times New Roman"/>
          <w:sz w:val="28"/>
          <w:szCs w:val="28"/>
        </w:rPr>
        <w:t>дств пр</w:t>
      </w:r>
      <w:proofErr w:type="gramEnd"/>
      <w:r w:rsidRPr="00386689">
        <w:rPr>
          <w:rFonts w:ascii="Times New Roman" w:hAnsi="Times New Roman" w:cs="Times New Roman"/>
          <w:sz w:val="28"/>
          <w:szCs w:val="28"/>
        </w:rPr>
        <w:t>инимает меры по взысканию подлежащей возврату субсидии в судебном порядке.</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3.6. </w:t>
      </w:r>
      <w:proofErr w:type="gramStart"/>
      <w:r w:rsidRPr="00386689">
        <w:rPr>
          <w:rFonts w:ascii="Times New Roman" w:hAnsi="Times New Roman" w:cs="Times New Roman"/>
          <w:sz w:val="28"/>
          <w:szCs w:val="28"/>
        </w:rPr>
        <w:t xml:space="preserve">Главный распорядитель бюджетных средств в течение 10 рабочих дней с даты подписания Комиссией протокола издает приказ о предоставлении субсидии субъектам МСП и </w:t>
      </w:r>
      <w:proofErr w:type="spellStart"/>
      <w:r w:rsidRPr="00386689">
        <w:rPr>
          <w:rFonts w:ascii="Times New Roman" w:hAnsi="Times New Roman" w:cs="Times New Roman"/>
          <w:sz w:val="28"/>
          <w:szCs w:val="28"/>
        </w:rPr>
        <w:t>самозанятым</w:t>
      </w:r>
      <w:proofErr w:type="spellEnd"/>
      <w:r w:rsidRPr="00386689">
        <w:rPr>
          <w:rFonts w:ascii="Times New Roman" w:hAnsi="Times New Roman" w:cs="Times New Roman"/>
          <w:sz w:val="28"/>
          <w:szCs w:val="28"/>
        </w:rPr>
        <w:t>, признанным победителями Отбора, с указанием наименования получателя субсидии, размера предоставляемой субсидии, а также уведомляет получателей субсидии путем направления письменного уведомления на адрес электронной почты, указанный в предложении (заявке).</w:t>
      </w:r>
      <w:proofErr w:type="gramEnd"/>
    </w:p>
    <w:p w:rsidR="001F4C5E" w:rsidRPr="00386689" w:rsidRDefault="001F4C5E" w:rsidP="00AE2370">
      <w:pPr>
        <w:pStyle w:val="ConsPlusNormal"/>
        <w:ind w:firstLine="709"/>
        <w:jc w:val="both"/>
        <w:rPr>
          <w:rFonts w:ascii="Times New Roman" w:hAnsi="Times New Roman" w:cs="Times New Roman"/>
          <w:sz w:val="28"/>
          <w:szCs w:val="28"/>
        </w:rPr>
      </w:pPr>
      <w:bookmarkStart w:id="11" w:name="P261"/>
      <w:bookmarkEnd w:id="11"/>
      <w:r w:rsidRPr="00386689">
        <w:rPr>
          <w:rFonts w:ascii="Times New Roman" w:hAnsi="Times New Roman" w:cs="Times New Roman"/>
          <w:sz w:val="28"/>
          <w:szCs w:val="28"/>
        </w:rPr>
        <w:t xml:space="preserve">3.7. </w:t>
      </w:r>
      <w:proofErr w:type="gramStart"/>
      <w:r w:rsidRPr="00386689">
        <w:rPr>
          <w:rFonts w:ascii="Times New Roman" w:hAnsi="Times New Roman" w:cs="Times New Roman"/>
          <w:sz w:val="28"/>
          <w:szCs w:val="28"/>
        </w:rPr>
        <w:t xml:space="preserve">Главный распорядитель бюджетных средств в течение 10 рабочих дней со дня издания приказа о предоставлении субсидии осуществляет подготовку проекта Соглашения по форме, установленной приказом Управления финансов и экономического развития администрации Чайковского городского округа от 23 </w:t>
      </w:r>
      <w:r>
        <w:rPr>
          <w:rFonts w:ascii="Times New Roman" w:hAnsi="Times New Roman" w:cs="Times New Roman"/>
          <w:sz w:val="28"/>
          <w:szCs w:val="28"/>
        </w:rPr>
        <w:t>января 2019 г. N 34 «</w:t>
      </w:r>
      <w:r w:rsidRPr="00386689">
        <w:rPr>
          <w:rFonts w:ascii="Times New Roman" w:hAnsi="Times New Roman" w:cs="Times New Roman"/>
          <w:sz w:val="28"/>
          <w:szCs w:val="28"/>
        </w:rPr>
        <w:t>Об утверждении типовых форм соглашений (договоров) между главным распорядителем средств бюджета Чайковского городского округа и юридическим лицом (за исключением муниципальных</w:t>
      </w:r>
      <w:proofErr w:type="gramEnd"/>
      <w:r w:rsidRPr="00386689">
        <w:rPr>
          <w:rFonts w:ascii="Times New Roman" w:hAnsi="Times New Roman" w:cs="Times New Roman"/>
          <w:sz w:val="28"/>
          <w:szCs w:val="28"/>
        </w:rPr>
        <w:t xml:space="preserve"> учреждений), индивидуальным предпринимателем, физическим лицом - производителем товаров, работ, услуг о предоставлении субсидии из бюджет</w:t>
      </w:r>
      <w:r>
        <w:rPr>
          <w:rFonts w:ascii="Times New Roman" w:hAnsi="Times New Roman" w:cs="Times New Roman"/>
          <w:sz w:val="28"/>
          <w:szCs w:val="28"/>
        </w:rPr>
        <w:t>а Чайковского городского округа»</w:t>
      </w:r>
      <w:r w:rsidRPr="00386689">
        <w:rPr>
          <w:rFonts w:ascii="Times New Roman" w:hAnsi="Times New Roman" w:cs="Times New Roman"/>
          <w:sz w:val="28"/>
          <w:szCs w:val="28"/>
        </w:rPr>
        <w:t>, направляет проект Соглашения получателю субсидии для подписания.</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Условиями Соглашения являются:</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размер субсидии;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целевое назначение субсидии;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условия и сроки предоставления субсидии;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права и обязанности сторон;</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наличие обязанности получателя субсидии не производить действия, связанные с отчуждением приобретенного в рамках </w:t>
      </w:r>
      <w:proofErr w:type="spellStart"/>
      <w:proofErr w:type="gramStart"/>
      <w:r w:rsidRPr="00386689">
        <w:rPr>
          <w:rFonts w:ascii="Times New Roman" w:hAnsi="Times New Roman" w:cs="Times New Roman"/>
          <w:sz w:val="28"/>
          <w:szCs w:val="28"/>
        </w:rPr>
        <w:t>бизнес-проекта</w:t>
      </w:r>
      <w:proofErr w:type="spellEnd"/>
      <w:proofErr w:type="gramEnd"/>
      <w:r w:rsidRPr="00386689">
        <w:rPr>
          <w:rFonts w:ascii="Times New Roman" w:hAnsi="Times New Roman" w:cs="Times New Roman"/>
          <w:sz w:val="28"/>
          <w:szCs w:val="28"/>
        </w:rPr>
        <w:t xml:space="preserve"> (инвестиционного проекта) оборудования, в том числе продажу, дарение, передачу в аренду, в течение 2 лет со дня представления главному распорядителю бюджетных средств отчетных документов, указанных в </w:t>
      </w:r>
      <w:hyperlink w:anchor="P298">
        <w:r w:rsidRPr="00386689">
          <w:rPr>
            <w:rFonts w:ascii="Times New Roman" w:hAnsi="Times New Roman" w:cs="Times New Roman"/>
            <w:sz w:val="28"/>
            <w:szCs w:val="28"/>
          </w:rPr>
          <w:t>пункте 4.1</w:t>
        </w:r>
      </w:hyperlink>
      <w:r w:rsidRPr="00386689">
        <w:rPr>
          <w:rFonts w:ascii="Times New Roman" w:hAnsi="Times New Roman" w:cs="Times New Roman"/>
          <w:sz w:val="28"/>
          <w:szCs w:val="28"/>
        </w:rPr>
        <w:t xml:space="preserve"> настоящего Порядка;</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наличие обязанности получателя субсидии по </w:t>
      </w:r>
      <w:proofErr w:type="gramStart"/>
      <w:r w:rsidRPr="00386689">
        <w:rPr>
          <w:rFonts w:ascii="Times New Roman" w:hAnsi="Times New Roman" w:cs="Times New Roman"/>
          <w:sz w:val="28"/>
          <w:szCs w:val="28"/>
        </w:rPr>
        <w:t>эксплуатации</w:t>
      </w:r>
      <w:proofErr w:type="gramEnd"/>
      <w:r w:rsidRPr="00386689">
        <w:rPr>
          <w:rFonts w:ascii="Times New Roman" w:hAnsi="Times New Roman" w:cs="Times New Roman"/>
          <w:sz w:val="28"/>
          <w:szCs w:val="28"/>
        </w:rPr>
        <w:t xml:space="preserve"> приобретенного в рамках </w:t>
      </w:r>
      <w:proofErr w:type="spellStart"/>
      <w:r w:rsidRPr="00386689">
        <w:rPr>
          <w:rFonts w:ascii="Times New Roman" w:hAnsi="Times New Roman" w:cs="Times New Roman"/>
          <w:sz w:val="28"/>
          <w:szCs w:val="28"/>
        </w:rPr>
        <w:t>бизнес-проекта</w:t>
      </w:r>
      <w:proofErr w:type="spellEnd"/>
      <w:r w:rsidRPr="00386689">
        <w:rPr>
          <w:rFonts w:ascii="Times New Roman" w:hAnsi="Times New Roman" w:cs="Times New Roman"/>
          <w:sz w:val="28"/>
          <w:szCs w:val="28"/>
        </w:rPr>
        <w:t xml:space="preserve"> (инвестиционного проекта) оборудования в целях создания и (или) развития либо модернизации производства товаров (работ, услуг) в течение 2 лет со дня представления главному распорядителю бюджетных средств отчетных документов, указанных в </w:t>
      </w:r>
      <w:hyperlink w:anchor="P298">
        <w:r w:rsidRPr="00386689">
          <w:rPr>
            <w:rFonts w:ascii="Times New Roman" w:hAnsi="Times New Roman" w:cs="Times New Roman"/>
            <w:sz w:val="28"/>
            <w:szCs w:val="28"/>
          </w:rPr>
          <w:t>пункте 4.1</w:t>
        </w:r>
      </w:hyperlink>
      <w:r w:rsidRPr="00386689">
        <w:rPr>
          <w:rFonts w:ascii="Times New Roman" w:hAnsi="Times New Roman" w:cs="Times New Roman"/>
          <w:sz w:val="28"/>
          <w:szCs w:val="28"/>
        </w:rPr>
        <w:t xml:space="preserve"> настоящего Порядка;</w:t>
      </w:r>
    </w:p>
    <w:p w:rsidR="001F4C5E" w:rsidRPr="00386689" w:rsidRDefault="001F4C5E" w:rsidP="00AE2370">
      <w:pPr>
        <w:pStyle w:val="ConsPlusNormal"/>
        <w:ind w:firstLine="709"/>
        <w:jc w:val="both"/>
        <w:rPr>
          <w:rFonts w:ascii="Times New Roman" w:hAnsi="Times New Roman" w:cs="Times New Roman"/>
          <w:sz w:val="28"/>
          <w:szCs w:val="28"/>
        </w:rPr>
      </w:pPr>
      <w:proofErr w:type="gramStart"/>
      <w:r w:rsidRPr="00386689">
        <w:rPr>
          <w:rFonts w:ascii="Times New Roman" w:hAnsi="Times New Roman" w:cs="Times New Roman"/>
          <w:sz w:val="28"/>
          <w:szCs w:val="28"/>
        </w:rPr>
        <w:t xml:space="preserve">согласие получателя субсидии, лиц, получающих средства на основании договоров, заключенных с получателем субсидии, на осуществление в отношении них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44">
        <w:r w:rsidRPr="00386689">
          <w:rPr>
            <w:rFonts w:ascii="Times New Roman" w:hAnsi="Times New Roman" w:cs="Times New Roman"/>
            <w:sz w:val="28"/>
            <w:szCs w:val="28"/>
          </w:rPr>
          <w:t>статьями 268.1</w:t>
        </w:r>
      </w:hyperlink>
      <w:r w:rsidRPr="00386689">
        <w:rPr>
          <w:rFonts w:ascii="Times New Roman" w:hAnsi="Times New Roman" w:cs="Times New Roman"/>
          <w:sz w:val="28"/>
          <w:szCs w:val="28"/>
        </w:rPr>
        <w:t xml:space="preserve"> и</w:t>
      </w:r>
      <w:proofErr w:type="gramEnd"/>
      <w:r w:rsidRPr="00386689">
        <w:rPr>
          <w:rFonts w:ascii="Times New Roman" w:hAnsi="Times New Roman" w:cs="Times New Roman"/>
          <w:sz w:val="28"/>
          <w:szCs w:val="28"/>
        </w:rPr>
        <w:t xml:space="preserve"> </w:t>
      </w:r>
      <w:hyperlink r:id="rId45">
        <w:r w:rsidRPr="00386689">
          <w:rPr>
            <w:rFonts w:ascii="Times New Roman" w:hAnsi="Times New Roman" w:cs="Times New Roman"/>
            <w:sz w:val="28"/>
            <w:szCs w:val="28"/>
          </w:rPr>
          <w:t>269.2</w:t>
        </w:r>
      </w:hyperlink>
      <w:r w:rsidRPr="00386689">
        <w:rPr>
          <w:rFonts w:ascii="Times New Roman" w:hAnsi="Times New Roman" w:cs="Times New Roman"/>
          <w:sz w:val="28"/>
          <w:szCs w:val="28"/>
        </w:rPr>
        <w:t xml:space="preserve"> Бюджетного кодекса Российской Федерации;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результаты предоставления субсидии и их значения;</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формы и сроки предоставления дополнительной отчетности и информации об исполнении получателем субсидии обязательств;</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порядок возврата субсидии в случае нарушения порядка предоставления субсидии и условий, установленных при их предоставлении;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срок действия Соглашения;</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условие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согласовании новых условий Соглашения или о расторжении Соглашения при </w:t>
      </w:r>
      <w:proofErr w:type="spellStart"/>
      <w:r w:rsidRPr="00386689">
        <w:rPr>
          <w:rFonts w:ascii="Times New Roman" w:hAnsi="Times New Roman" w:cs="Times New Roman"/>
          <w:sz w:val="28"/>
          <w:szCs w:val="28"/>
        </w:rPr>
        <w:t>недостижении</w:t>
      </w:r>
      <w:proofErr w:type="spellEnd"/>
      <w:r w:rsidRPr="00386689">
        <w:rPr>
          <w:rFonts w:ascii="Times New Roman" w:hAnsi="Times New Roman" w:cs="Times New Roman"/>
          <w:sz w:val="28"/>
          <w:szCs w:val="28"/>
        </w:rPr>
        <w:t xml:space="preserve"> согласия по новым условиям;</w:t>
      </w:r>
    </w:p>
    <w:p w:rsidR="001F4C5E" w:rsidRPr="00386689" w:rsidRDefault="001F4C5E" w:rsidP="00AE2370">
      <w:pPr>
        <w:pStyle w:val="ConsPlusNormal"/>
        <w:ind w:firstLine="709"/>
        <w:jc w:val="both"/>
        <w:rPr>
          <w:rFonts w:ascii="Times New Roman" w:hAnsi="Times New Roman" w:cs="Times New Roman"/>
          <w:sz w:val="28"/>
          <w:szCs w:val="28"/>
        </w:rPr>
      </w:pPr>
      <w:proofErr w:type="gramStart"/>
      <w:r w:rsidRPr="00386689">
        <w:rPr>
          <w:rFonts w:ascii="Times New Roman" w:hAnsi="Times New Roman" w:cs="Times New Roman"/>
          <w:sz w:val="28"/>
          <w:szCs w:val="28"/>
        </w:rPr>
        <w:t>условия о запрете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w:t>
      </w:r>
      <w:proofErr w:type="gramEnd"/>
      <w:r w:rsidRPr="00386689">
        <w:rPr>
          <w:rFonts w:ascii="Times New Roman" w:hAnsi="Times New Roman" w:cs="Times New Roman"/>
          <w:sz w:val="28"/>
          <w:szCs w:val="28"/>
        </w:rPr>
        <w:t xml:space="preserve"> предоставления этих средств иных операций, определенных настоящим Порядком.</w:t>
      </w:r>
    </w:p>
    <w:p w:rsidR="001F4C5E" w:rsidRPr="00386689" w:rsidRDefault="001F4C5E" w:rsidP="00AE2370">
      <w:pPr>
        <w:pStyle w:val="ConsPlusNormal"/>
        <w:ind w:firstLine="709"/>
        <w:jc w:val="both"/>
        <w:rPr>
          <w:rFonts w:ascii="Times New Roman" w:hAnsi="Times New Roman" w:cs="Times New Roman"/>
          <w:sz w:val="28"/>
          <w:szCs w:val="28"/>
        </w:rPr>
      </w:pPr>
      <w:bookmarkStart w:id="12" w:name="P276"/>
      <w:bookmarkEnd w:id="12"/>
      <w:r w:rsidRPr="00386689">
        <w:rPr>
          <w:rFonts w:ascii="Times New Roman" w:hAnsi="Times New Roman" w:cs="Times New Roman"/>
          <w:sz w:val="28"/>
          <w:szCs w:val="28"/>
        </w:rPr>
        <w:t>3.8. Получатель субсидии в срок, не превышающий 3 рабочих дней со дня получения проекта Соглашения, подписывает его в двух экземплярах и передает главному распорядителю бюджетных сре</w:t>
      </w:r>
      <w:proofErr w:type="gramStart"/>
      <w:r w:rsidRPr="00386689">
        <w:rPr>
          <w:rFonts w:ascii="Times New Roman" w:hAnsi="Times New Roman" w:cs="Times New Roman"/>
          <w:sz w:val="28"/>
          <w:szCs w:val="28"/>
        </w:rPr>
        <w:t>дств дл</w:t>
      </w:r>
      <w:proofErr w:type="gramEnd"/>
      <w:r w:rsidRPr="00386689">
        <w:rPr>
          <w:rFonts w:ascii="Times New Roman" w:hAnsi="Times New Roman" w:cs="Times New Roman"/>
          <w:sz w:val="28"/>
          <w:szCs w:val="28"/>
        </w:rPr>
        <w:t>я подписания. В случае если получатель субсидии не подписал Соглашение и не передал его главному распорядителю бюджетных средств, он считается уклонившимся от заключения Соглашения и теряет право на получение гранта в рамках поданного предложения (заявки).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Главный распорядитель бюджетных средств подписывает Соглашение в течение 3 рабочих дней со дня получения от получателя субсидии подписанного Соглашения. Один экземпляр Соглашения остается у главного распорядителя бюджетных средств, второй экземпляр передается получателю субсидии нарочно.</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3.9. В случае необходимости в соглашение могут быть внесены изменения путем заключения дополнительного соглашения к Соглашению, в том числе соглашения о расторжении соглашения (при необходимости) (далее - Дополнительное соглашение), между главным распорядителем бюджетных средств и получателем субсидии, которые заключаются в порядке и сроки, предусмотренные в </w:t>
      </w:r>
      <w:hyperlink w:anchor="P261">
        <w:r w:rsidRPr="00386689">
          <w:rPr>
            <w:rFonts w:ascii="Times New Roman" w:hAnsi="Times New Roman" w:cs="Times New Roman"/>
            <w:sz w:val="28"/>
            <w:szCs w:val="28"/>
          </w:rPr>
          <w:t>пунктах 3.7</w:t>
        </w:r>
      </w:hyperlink>
      <w:r w:rsidRPr="00386689">
        <w:rPr>
          <w:rFonts w:ascii="Times New Roman" w:hAnsi="Times New Roman" w:cs="Times New Roman"/>
          <w:sz w:val="28"/>
          <w:szCs w:val="28"/>
        </w:rPr>
        <w:t xml:space="preserve">, </w:t>
      </w:r>
      <w:hyperlink w:anchor="P276">
        <w:r w:rsidRPr="00386689">
          <w:rPr>
            <w:rFonts w:ascii="Times New Roman" w:hAnsi="Times New Roman" w:cs="Times New Roman"/>
            <w:sz w:val="28"/>
            <w:szCs w:val="28"/>
          </w:rPr>
          <w:t>3.8</w:t>
        </w:r>
      </w:hyperlink>
      <w:r w:rsidRPr="00386689">
        <w:rPr>
          <w:rFonts w:ascii="Times New Roman" w:hAnsi="Times New Roman" w:cs="Times New Roman"/>
          <w:sz w:val="28"/>
          <w:szCs w:val="28"/>
        </w:rPr>
        <w:t xml:space="preserve"> настоящего Порядка.</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3.10. Результатом предоставления субсидии является:</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3.10.1. для субъектов МСП:</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 наличие информации о получателе субсидии как о субъекте малого и среднего предпринимательства в едином реестре субъектов малого и среднего предпринимательства (https://rmsp.nalog.ru/), в соответствии с условиями, установленными Федеральным законом № 209 к малым предприятиям, в том числе к </w:t>
      </w:r>
      <w:proofErr w:type="spellStart"/>
      <w:r w:rsidRPr="00386689">
        <w:rPr>
          <w:rFonts w:ascii="Times New Roman" w:hAnsi="Times New Roman" w:cs="Times New Roman"/>
          <w:sz w:val="28"/>
          <w:szCs w:val="28"/>
        </w:rPr>
        <w:t>микропредприятиям</w:t>
      </w:r>
      <w:proofErr w:type="spellEnd"/>
      <w:r w:rsidRPr="00386689">
        <w:rPr>
          <w:rFonts w:ascii="Times New Roman" w:hAnsi="Times New Roman" w:cs="Times New Roman"/>
          <w:sz w:val="28"/>
          <w:szCs w:val="28"/>
        </w:rPr>
        <w:t>, и средним предприятиям;</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 сохранение среднемесячной списочной численности работников на уровне не менее 100% (для юридических лиц, индивидуальных предпринимателей, имеющих работников) по состоянию на 1 января года, начиная с </w:t>
      </w:r>
      <w:proofErr w:type="gramStart"/>
      <w:r w:rsidRPr="00386689">
        <w:rPr>
          <w:rFonts w:ascii="Times New Roman" w:hAnsi="Times New Roman" w:cs="Times New Roman"/>
          <w:sz w:val="28"/>
          <w:szCs w:val="28"/>
        </w:rPr>
        <w:t>года</w:t>
      </w:r>
      <w:proofErr w:type="gramEnd"/>
      <w:r w:rsidRPr="00386689">
        <w:rPr>
          <w:rFonts w:ascii="Times New Roman" w:hAnsi="Times New Roman" w:cs="Times New Roman"/>
          <w:sz w:val="28"/>
          <w:szCs w:val="28"/>
        </w:rPr>
        <w:t xml:space="preserve"> следующего за годом получения субсидии, в течение не менее 2 лет с даты заключения Соглашения;</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 создание 1 (одного) рабочего места в течение не менее двенадцати месяцев </w:t>
      </w:r>
      <w:proofErr w:type="gramStart"/>
      <w:r w:rsidRPr="00386689">
        <w:rPr>
          <w:rFonts w:ascii="Times New Roman" w:hAnsi="Times New Roman" w:cs="Times New Roman"/>
          <w:sz w:val="28"/>
          <w:szCs w:val="28"/>
        </w:rPr>
        <w:t>с даты заключения</w:t>
      </w:r>
      <w:proofErr w:type="gramEnd"/>
      <w:r w:rsidRPr="00386689">
        <w:rPr>
          <w:rFonts w:ascii="Times New Roman" w:hAnsi="Times New Roman" w:cs="Times New Roman"/>
          <w:sz w:val="28"/>
          <w:szCs w:val="28"/>
        </w:rPr>
        <w:t xml:space="preserve"> Соглашения и сохранение вновь созданного рабочего места в течение не менее 2 лет с даты заключения Соглашения; </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 использование по целевому назначению, в соответствии с заявленным видом деятельности приобретённого оборудования (основных средств), без права продажи, передачи в аренду или в пользование другим лицам приобретённого оборудования в течение 1 года </w:t>
      </w:r>
      <w:proofErr w:type="gramStart"/>
      <w:r w:rsidRPr="00386689">
        <w:rPr>
          <w:rFonts w:ascii="Times New Roman" w:hAnsi="Times New Roman" w:cs="Times New Roman"/>
          <w:sz w:val="28"/>
          <w:szCs w:val="28"/>
        </w:rPr>
        <w:t>с даты получения</w:t>
      </w:r>
      <w:proofErr w:type="gramEnd"/>
      <w:r w:rsidRPr="00386689">
        <w:rPr>
          <w:rFonts w:ascii="Times New Roman" w:hAnsi="Times New Roman" w:cs="Times New Roman"/>
          <w:sz w:val="28"/>
          <w:szCs w:val="28"/>
        </w:rPr>
        <w:t xml:space="preserve"> субсидии, в случае если субсидия предоставлялась на цели возмещения части затрат на приобретение оборудования;</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осуществление получателями субсидии предпринимательской деятельности на территории Чайковского городского округа не менее 2 (двух) лет с момента получения субсидии;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принятие обязательств по недопущению недоимки по налогам подлежащим перечислению в бюджеты бюджетной системы Российской Федерации в течение срока, установленного Соглашением, но не менее</w:t>
      </w:r>
      <w:proofErr w:type="gramStart"/>
      <w:r w:rsidRPr="00386689">
        <w:rPr>
          <w:rFonts w:ascii="Times New Roman" w:hAnsi="Times New Roman" w:cs="Times New Roman"/>
          <w:sz w:val="28"/>
          <w:szCs w:val="28"/>
        </w:rPr>
        <w:t>,</w:t>
      </w:r>
      <w:proofErr w:type="gramEnd"/>
      <w:r w:rsidRPr="00386689">
        <w:rPr>
          <w:rFonts w:ascii="Times New Roman" w:hAnsi="Times New Roman" w:cs="Times New Roman"/>
          <w:sz w:val="28"/>
          <w:szCs w:val="28"/>
        </w:rPr>
        <w:t xml:space="preserve"> чем в течение двенадцати месяцев с момента получения субсидии;</w:t>
      </w:r>
    </w:p>
    <w:p w:rsidR="001F4C5E" w:rsidRPr="00386689" w:rsidRDefault="001F4C5E" w:rsidP="00AE2370">
      <w:pPr>
        <w:pStyle w:val="ConsPlusNormal"/>
        <w:tabs>
          <w:tab w:val="left" w:pos="993"/>
        </w:tabs>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3.10.2. для </w:t>
      </w:r>
      <w:proofErr w:type="spellStart"/>
      <w:r w:rsidRPr="00386689">
        <w:rPr>
          <w:rFonts w:ascii="Times New Roman" w:hAnsi="Times New Roman" w:cs="Times New Roman"/>
          <w:sz w:val="28"/>
          <w:szCs w:val="28"/>
        </w:rPr>
        <w:t>самозанятых</w:t>
      </w:r>
      <w:proofErr w:type="spellEnd"/>
      <w:r w:rsidRPr="00386689">
        <w:rPr>
          <w:rFonts w:ascii="Times New Roman" w:hAnsi="Times New Roman" w:cs="Times New Roman"/>
          <w:sz w:val="28"/>
          <w:szCs w:val="28"/>
        </w:rPr>
        <w:t>:</w:t>
      </w:r>
    </w:p>
    <w:p w:rsidR="001F4C5E" w:rsidRPr="00386689" w:rsidRDefault="001F4C5E" w:rsidP="00AE2370">
      <w:pPr>
        <w:pStyle w:val="ConsPlusNormal"/>
        <w:tabs>
          <w:tab w:val="left" w:pos="993"/>
        </w:tabs>
        <w:ind w:firstLine="709"/>
        <w:jc w:val="both"/>
        <w:rPr>
          <w:rFonts w:ascii="Times New Roman" w:hAnsi="Times New Roman" w:cs="Times New Roman"/>
          <w:sz w:val="28"/>
          <w:szCs w:val="28"/>
        </w:rPr>
      </w:pPr>
      <w:r w:rsidRPr="00386689">
        <w:rPr>
          <w:rFonts w:ascii="Times New Roman" w:hAnsi="Times New Roman" w:cs="Times New Roman"/>
          <w:sz w:val="28"/>
          <w:szCs w:val="28"/>
        </w:rPr>
        <w:t>- сохранение статуса физического лица, применяющего специальный налоговый режим «Налог на профессиональный доход» в течение календарного года с момента получения субсидии и осуществление деятельности в качестве плательщика налога на профессиональный доход на территории Чайковского городского округа;</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принятие обязательств по недопущению недоимки по налогам подлежащим перечислению в бюджеты бюджетной системы Российской Федерации в течение срока, установленного Соглашением, но не менее</w:t>
      </w:r>
      <w:proofErr w:type="gramStart"/>
      <w:r w:rsidRPr="00386689">
        <w:rPr>
          <w:rFonts w:ascii="Times New Roman" w:hAnsi="Times New Roman" w:cs="Times New Roman"/>
          <w:sz w:val="28"/>
          <w:szCs w:val="28"/>
        </w:rPr>
        <w:t>,</w:t>
      </w:r>
      <w:proofErr w:type="gramEnd"/>
      <w:r w:rsidRPr="00386689">
        <w:rPr>
          <w:rFonts w:ascii="Times New Roman" w:hAnsi="Times New Roman" w:cs="Times New Roman"/>
          <w:sz w:val="28"/>
          <w:szCs w:val="28"/>
        </w:rPr>
        <w:t xml:space="preserve"> чем в течение двенадцати месяцев с момента получения субсидии.</w:t>
      </w:r>
    </w:p>
    <w:p w:rsidR="001F4C5E" w:rsidRPr="00386689" w:rsidRDefault="001F4C5E" w:rsidP="00AE2370">
      <w:pPr>
        <w:pStyle w:val="ConsPlusNormal"/>
        <w:tabs>
          <w:tab w:val="left" w:pos="993"/>
        </w:tabs>
        <w:ind w:firstLine="709"/>
        <w:jc w:val="both"/>
        <w:rPr>
          <w:rFonts w:ascii="Times New Roman" w:hAnsi="Times New Roman" w:cs="Times New Roman"/>
          <w:sz w:val="28"/>
          <w:szCs w:val="28"/>
        </w:rPr>
      </w:pPr>
      <w:r w:rsidRPr="00386689">
        <w:rPr>
          <w:rFonts w:ascii="Times New Roman" w:hAnsi="Times New Roman" w:cs="Times New Roman"/>
          <w:sz w:val="28"/>
          <w:szCs w:val="28"/>
        </w:rPr>
        <w:t>Значение показателей устанавливаются главным распорядителем бюджетных сре</w:t>
      </w:r>
      <w:proofErr w:type="gramStart"/>
      <w:r w:rsidRPr="00386689">
        <w:rPr>
          <w:rFonts w:ascii="Times New Roman" w:hAnsi="Times New Roman" w:cs="Times New Roman"/>
          <w:sz w:val="28"/>
          <w:szCs w:val="28"/>
        </w:rPr>
        <w:t>дств в С</w:t>
      </w:r>
      <w:proofErr w:type="gramEnd"/>
      <w:r w:rsidRPr="00386689">
        <w:rPr>
          <w:rFonts w:ascii="Times New Roman" w:hAnsi="Times New Roman" w:cs="Times New Roman"/>
          <w:sz w:val="28"/>
          <w:szCs w:val="28"/>
        </w:rPr>
        <w:t>оглашении.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3.11. Субсидия перечисляется на основании заключенного Соглашения между главным распорядителем бюджетных средств и получателем субсидии, прошедшим Отбор, не позднее 10-го рабочего дня, следующего за днем принятия главным распорядителем бюджетных средств решения о предоставлении субсидии.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Средства субсидии могут быть направлены получателем субсидии только на цели, предусмотренные в </w:t>
      </w:r>
      <w:hyperlink w:anchor="P63">
        <w:r w:rsidRPr="00386689">
          <w:rPr>
            <w:rFonts w:ascii="Times New Roman" w:hAnsi="Times New Roman" w:cs="Times New Roman"/>
            <w:sz w:val="28"/>
            <w:szCs w:val="28"/>
          </w:rPr>
          <w:t>пункте 1.3.1</w:t>
        </w:r>
      </w:hyperlink>
      <w:r w:rsidRPr="00386689">
        <w:rPr>
          <w:rFonts w:ascii="Times New Roman" w:hAnsi="Times New Roman" w:cs="Times New Roman"/>
          <w:sz w:val="28"/>
          <w:szCs w:val="28"/>
        </w:rPr>
        <w:t xml:space="preserve"> настоящего Порядка. Использование субсидии на иные цели не допускается.</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Ответственность за целевое использование предоставленной субсидии, достоверность сведений, содержащихся в документах, несут получатели субсидии в соответствии с действующим законодательством.</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3.12. Перечисление средств субсидии осуществляется на расчетные или корреспондентские счета, открытые получателем субсидии в учреждениях Центрального банка России или кредитных организациях.</w:t>
      </w:r>
    </w:p>
    <w:p w:rsidR="001F4C5E" w:rsidRDefault="001F4C5E" w:rsidP="001F4C5E">
      <w:pPr>
        <w:pStyle w:val="ConsPlusNormal"/>
        <w:jc w:val="both"/>
      </w:pPr>
    </w:p>
    <w:p w:rsidR="001F4C5E" w:rsidRDefault="001F4C5E" w:rsidP="001F4C5E">
      <w:pPr>
        <w:pStyle w:val="ConsPlusTitle"/>
        <w:jc w:val="center"/>
        <w:outlineLvl w:val="1"/>
        <w:rPr>
          <w:rFonts w:ascii="Times New Roman" w:hAnsi="Times New Roman" w:cs="Times New Roman"/>
          <w:sz w:val="28"/>
          <w:szCs w:val="28"/>
        </w:rPr>
      </w:pPr>
      <w:r w:rsidRPr="00386689">
        <w:rPr>
          <w:rFonts w:ascii="Times New Roman" w:hAnsi="Times New Roman" w:cs="Times New Roman"/>
          <w:sz w:val="28"/>
          <w:szCs w:val="28"/>
        </w:rPr>
        <w:t>4. Требования к отчетности</w:t>
      </w:r>
    </w:p>
    <w:p w:rsidR="00AE2370" w:rsidRPr="00386689" w:rsidRDefault="00AE2370" w:rsidP="001F4C5E">
      <w:pPr>
        <w:pStyle w:val="ConsPlusTitle"/>
        <w:jc w:val="center"/>
        <w:outlineLvl w:val="1"/>
        <w:rPr>
          <w:rFonts w:ascii="Times New Roman" w:hAnsi="Times New Roman" w:cs="Times New Roman"/>
          <w:sz w:val="28"/>
          <w:szCs w:val="28"/>
        </w:rPr>
      </w:pPr>
    </w:p>
    <w:p w:rsidR="001F4C5E" w:rsidRPr="00386689" w:rsidRDefault="001F4C5E" w:rsidP="00AE2370">
      <w:pPr>
        <w:widowControl w:val="0"/>
        <w:autoSpaceDE w:val="0"/>
        <w:autoSpaceDN w:val="0"/>
        <w:adjustRightInd w:val="0"/>
        <w:ind w:firstLine="709"/>
        <w:jc w:val="both"/>
        <w:rPr>
          <w:rFonts w:eastAsia="Calibri"/>
          <w:sz w:val="28"/>
          <w:szCs w:val="28"/>
        </w:rPr>
      </w:pPr>
      <w:bookmarkStart w:id="13" w:name="P298"/>
      <w:bookmarkEnd w:id="13"/>
      <w:r w:rsidRPr="00386689">
        <w:rPr>
          <w:sz w:val="28"/>
          <w:szCs w:val="28"/>
        </w:rPr>
        <w:t xml:space="preserve">4.1. </w:t>
      </w:r>
      <w:r w:rsidRPr="00386689">
        <w:rPr>
          <w:rFonts w:eastAsia="Calibri"/>
          <w:sz w:val="28"/>
          <w:szCs w:val="28"/>
        </w:rPr>
        <w:t>Получатель субсидии представляет главному распорядителю бюджетных средств:</w:t>
      </w:r>
    </w:p>
    <w:p w:rsidR="001F4C5E" w:rsidRPr="00386689" w:rsidRDefault="001F4C5E" w:rsidP="00AE2370">
      <w:pPr>
        <w:widowControl w:val="0"/>
        <w:autoSpaceDE w:val="0"/>
        <w:autoSpaceDN w:val="0"/>
        <w:adjustRightInd w:val="0"/>
        <w:ind w:firstLine="709"/>
        <w:jc w:val="both"/>
        <w:rPr>
          <w:rFonts w:eastAsia="Calibri"/>
          <w:sz w:val="28"/>
          <w:szCs w:val="28"/>
        </w:rPr>
      </w:pPr>
      <w:proofErr w:type="gramStart"/>
      <w:r w:rsidRPr="00386689">
        <w:rPr>
          <w:rFonts w:eastAsia="Calibri"/>
          <w:sz w:val="28"/>
          <w:szCs w:val="28"/>
        </w:rPr>
        <w:t xml:space="preserve">- отчет о достижении значений результатов предоставления субсидии - по форме, определенной типовой формой Соглашения, установленной </w:t>
      </w:r>
      <w:r w:rsidRPr="00386689">
        <w:rPr>
          <w:sz w:val="28"/>
          <w:szCs w:val="28"/>
          <w:lang w:eastAsia="zh-CN"/>
        </w:rPr>
        <w:t xml:space="preserve">приказом Управления финансов и экономического развития администрации Чайковского городского округа от 23 января 2019 г. № 34 «Об утверждении типовых форм соглашений (договоров) между главным распорядителем </w:t>
      </w:r>
      <w:r w:rsidRPr="00386689">
        <w:rPr>
          <w:rFonts w:eastAsia="Calibri"/>
          <w:sz w:val="28"/>
          <w:szCs w:val="28"/>
        </w:rPr>
        <w:t>средств бюджета Чайковского городского округа и юридическим лицом (за исключением муниципальных учреждений), индивидуальным предпринимателем, физическим лицом – производителем товаров, работ, услуг о</w:t>
      </w:r>
      <w:proofErr w:type="gramEnd"/>
      <w:r w:rsidRPr="00386689">
        <w:rPr>
          <w:rFonts w:eastAsia="Calibri"/>
          <w:sz w:val="28"/>
          <w:szCs w:val="28"/>
        </w:rPr>
        <w:t xml:space="preserve"> </w:t>
      </w:r>
      <w:proofErr w:type="gramStart"/>
      <w:r w:rsidRPr="00386689">
        <w:rPr>
          <w:rFonts w:eastAsia="Calibri"/>
          <w:sz w:val="28"/>
          <w:szCs w:val="28"/>
        </w:rPr>
        <w:t>предоставлении</w:t>
      </w:r>
      <w:proofErr w:type="gramEnd"/>
      <w:r w:rsidRPr="00386689">
        <w:rPr>
          <w:rFonts w:eastAsia="Calibri"/>
          <w:sz w:val="28"/>
          <w:szCs w:val="28"/>
        </w:rPr>
        <w:t xml:space="preserve"> субсидии из бюджета Чайковского городского округа», с приложением копий подтверждающих документов – ежегодно, в течение двух лет начиная с года предоставления субсидии, до 1 апреля года, следующего за</w:t>
      </w:r>
      <w:r>
        <w:rPr>
          <w:rFonts w:eastAsia="Calibri"/>
          <w:sz w:val="28"/>
          <w:szCs w:val="28"/>
        </w:rPr>
        <w:t xml:space="preserve"> годом предоставления субсидии».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4.2. Главный распорядитель бюджетных сре</w:t>
      </w:r>
      <w:proofErr w:type="gramStart"/>
      <w:r w:rsidRPr="00386689">
        <w:rPr>
          <w:rFonts w:ascii="Times New Roman" w:hAnsi="Times New Roman" w:cs="Times New Roman"/>
          <w:sz w:val="28"/>
          <w:szCs w:val="28"/>
        </w:rPr>
        <w:t>дств впр</w:t>
      </w:r>
      <w:proofErr w:type="gramEnd"/>
      <w:r w:rsidRPr="00386689">
        <w:rPr>
          <w:rFonts w:ascii="Times New Roman" w:hAnsi="Times New Roman" w:cs="Times New Roman"/>
          <w:sz w:val="28"/>
          <w:szCs w:val="28"/>
        </w:rPr>
        <w:t>аве устанавливать в Соглашении сроки и формы предоставления получателем субсидии дополнительной отчетности.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4.3. Главный распорядитель бюджетных сре</w:t>
      </w:r>
      <w:proofErr w:type="gramStart"/>
      <w:r w:rsidRPr="00386689">
        <w:rPr>
          <w:rFonts w:ascii="Times New Roman" w:hAnsi="Times New Roman" w:cs="Times New Roman"/>
          <w:sz w:val="28"/>
          <w:szCs w:val="28"/>
        </w:rPr>
        <w:t>дств пр</w:t>
      </w:r>
      <w:proofErr w:type="gramEnd"/>
      <w:r w:rsidRPr="00386689">
        <w:rPr>
          <w:rFonts w:ascii="Times New Roman" w:hAnsi="Times New Roman" w:cs="Times New Roman"/>
          <w:sz w:val="28"/>
          <w:szCs w:val="28"/>
        </w:rPr>
        <w:t xml:space="preserve">оверяет документы, указанные в </w:t>
      </w:r>
      <w:hyperlink w:anchor="P298">
        <w:r w:rsidRPr="00386689">
          <w:rPr>
            <w:rFonts w:ascii="Times New Roman" w:hAnsi="Times New Roman" w:cs="Times New Roman"/>
            <w:sz w:val="28"/>
            <w:szCs w:val="28"/>
          </w:rPr>
          <w:t>пункте 4.1</w:t>
        </w:r>
      </w:hyperlink>
      <w:r w:rsidRPr="00386689">
        <w:rPr>
          <w:rFonts w:ascii="Times New Roman" w:hAnsi="Times New Roman" w:cs="Times New Roman"/>
          <w:sz w:val="28"/>
          <w:szCs w:val="28"/>
        </w:rPr>
        <w:t xml:space="preserve"> настоящего Порядка, в течение 15 рабочих дней со дня их поступления.</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4.4. </w:t>
      </w:r>
      <w:proofErr w:type="gramStart"/>
      <w:r w:rsidRPr="00386689">
        <w:rPr>
          <w:rFonts w:ascii="Times New Roman" w:hAnsi="Times New Roman" w:cs="Times New Roman"/>
          <w:sz w:val="28"/>
          <w:szCs w:val="28"/>
        </w:rPr>
        <w:t xml:space="preserve">В случае несоответствия представленных документов, указанных в </w:t>
      </w:r>
      <w:hyperlink w:anchor="P298">
        <w:r w:rsidRPr="00386689">
          <w:rPr>
            <w:rFonts w:ascii="Times New Roman" w:hAnsi="Times New Roman" w:cs="Times New Roman"/>
            <w:sz w:val="28"/>
            <w:szCs w:val="28"/>
          </w:rPr>
          <w:t>пункте 4.1</w:t>
        </w:r>
      </w:hyperlink>
      <w:r w:rsidRPr="00386689">
        <w:rPr>
          <w:rFonts w:ascii="Times New Roman" w:hAnsi="Times New Roman" w:cs="Times New Roman"/>
          <w:sz w:val="28"/>
          <w:szCs w:val="28"/>
        </w:rPr>
        <w:t xml:space="preserve"> настоящего Порядка, установленной форме и (или) наличия в них ошибок и неточностей, за исключением обстоятельств, свидетельствующих о нарушении получателем субсидии условий, целей и порядка, установленных при предоставлении субсидии, документы, указанные в </w:t>
      </w:r>
      <w:hyperlink w:anchor="P298">
        <w:r w:rsidRPr="00386689">
          <w:rPr>
            <w:rFonts w:ascii="Times New Roman" w:hAnsi="Times New Roman" w:cs="Times New Roman"/>
            <w:sz w:val="28"/>
            <w:szCs w:val="28"/>
          </w:rPr>
          <w:t>пункте 4.1</w:t>
        </w:r>
      </w:hyperlink>
      <w:r w:rsidRPr="00386689">
        <w:rPr>
          <w:rFonts w:ascii="Times New Roman" w:hAnsi="Times New Roman" w:cs="Times New Roman"/>
          <w:sz w:val="28"/>
          <w:szCs w:val="28"/>
        </w:rPr>
        <w:t xml:space="preserve"> настоящего Порядка, возвращаются в течение срока, установленного пунктом 4.4 настоящего Порядка, получателю субсидии на доработку с указанием причин</w:t>
      </w:r>
      <w:proofErr w:type="gramEnd"/>
      <w:r w:rsidRPr="00386689">
        <w:rPr>
          <w:rFonts w:ascii="Times New Roman" w:hAnsi="Times New Roman" w:cs="Times New Roman"/>
          <w:sz w:val="28"/>
          <w:szCs w:val="28"/>
        </w:rPr>
        <w:t xml:space="preserve"> возврата. Срок доработки не может превышать 10 рабочих дней со дня получения документов, указанных в </w:t>
      </w:r>
      <w:hyperlink w:anchor="P298">
        <w:r w:rsidRPr="00386689">
          <w:rPr>
            <w:rFonts w:ascii="Times New Roman" w:hAnsi="Times New Roman" w:cs="Times New Roman"/>
            <w:sz w:val="28"/>
            <w:szCs w:val="28"/>
          </w:rPr>
          <w:t>пункте 4.1</w:t>
        </w:r>
      </w:hyperlink>
      <w:r w:rsidRPr="00386689">
        <w:rPr>
          <w:rFonts w:ascii="Times New Roman" w:hAnsi="Times New Roman" w:cs="Times New Roman"/>
          <w:sz w:val="28"/>
          <w:szCs w:val="28"/>
        </w:rPr>
        <w:t xml:space="preserve"> настоящего Порядка, получателем субсидии на доработку.</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Порядок рассмотрения повторно поступивших после доработки документов, указанных в </w:t>
      </w:r>
      <w:hyperlink w:anchor="P298">
        <w:r w:rsidRPr="00386689">
          <w:rPr>
            <w:rFonts w:ascii="Times New Roman" w:hAnsi="Times New Roman" w:cs="Times New Roman"/>
            <w:sz w:val="28"/>
            <w:szCs w:val="28"/>
          </w:rPr>
          <w:t>пункте 4.1</w:t>
        </w:r>
      </w:hyperlink>
      <w:r w:rsidRPr="00386689">
        <w:rPr>
          <w:rFonts w:ascii="Times New Roman" w:hAnsi="Times New Roman" w:cs="Times New Roman"/>
          <w:sz w:val="28"/>
          <w:szCs w:val="28"/>
        </w:rPr>
        <w:t xml:space="preserve"> настоящего Порядка, аналогичен порядку рассмотрения указанных документов, поданных впервые.</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4.5. Главный распорядитель бюджетных средств оценивает достижение показателей, необходимых для достижения результата предоставления субсидии, ежегодно, а также достижение результата предоставления субсидии по истечении срока, на который предоставлена субсидия на цель, предусмотренную </w:t>
      </w:r>
      <w:hyperlink w:anchor="P62">
        <w:r w:rsidRPr="00386689">
          <w:rPr>
            <w:rFonts w:ascii="Times New Roman" w:hAnsi="Times New Roman" w:cs="Times New Roman"/>
            <w:sz w:val="28"/>
            <w:szCs w:val="28"/>
          </w:rPr>
          <w:t>пунктом 1.3</w:t>
        </w:r>
      </w:hyperlink>
      <w:r w:rsidRPr="00386689">
        <w:rPr>
          <w:rFonts w:ascii="Times New Roman" w:hAnsi="Times New Roman" w:cs="Times New Roman"/>
          <w:sz w:val="28"/>
          <w:szCs w:val="28"/>
        </w:rPr>
        <w:t xml:space="preserve"> настоящего Порядка.</w:t>
      </w:r>
    </w:p>
    <w:p w:rsidR="001F4C5E" w:rsidRPr="00386689" w:rsidRDefault="001F4C5E" w:rsidP="001F4C5E">
      <w:pPr>
        <w:pStyle w:val="ConsPlusNormal"/>
        <w:jc w:val="both"/>
        <w:rPr>
          <w:rFonts w:ascii="Times New Roman" w:hAnsi="Times New Roman" w:cs="Times New Roman"/>
          <w:sz w:val="28"/>
          <w:szCs w:val="28"/>
        </w:rPr>
      </w:pPr>
    </w:p>
    <w:p w:rsidR="001F4C5E" w:rsidRPr="00386689" w:rsidRDefault="001F4C5E" w:rsidP="001F4C5E">
      <w:pPr>
        <w:pStyle w:val="ConsPlusTitle"/>
        <w:jc w:val="center"/>
        <w:outlineLvl w:val="1"/>
        <w:rPr>
          <w:rFonts w:ascii="Times New Roman" w:hAnsi="Times New Roman" w:cs="Times New Roman"/>
          <w:sz w:val="28"/>
          <w:szCs w:val="28"/>
        </w:rPr>
      </w:pPr>
      <w:r w:rsidRPr="00386689">
        <w:rPr>
          <w:rFonts w:ascii="Times New Roman" w:hAnsi="Times New Roman" w:cs="Times New Roman"/>
          <w:sz w:val="28"/>
          <w:szCs w:val="28"/>
        </w:rPr>
        <w:t>5. Требования об осуществлении контроля (мониторинга)</w:t>
      </w:r>
    </w:p>
    <w:p w:rsidR="001F4C5E" w:rsidRPr="00386689" w:rsidRDefault="001F4C5E" w:rsidP="001F4C5E">
      <w:pPr>
        <w:pStyle w:val="ConsPlusTitle"/>
        <w:jc w:val="center"/>
        <w:rPr>
          <w:rFonts w:ascii="Times New Roman" w:hAnsi="Times New Roman" w:cs="Times New Roman"/>
          <w:sz w:val="28"/>
          <w:szCs w:val="28"/>
        </w:rPr>
      </w:pPr>
      <w:r w:rsidRPr="00386689">
        <w:rPr>
          <w:rFonts w:ascii="Times New Roman" w:hAnsi="Times New Roman" w:cs="Times New Roman"/>
          <w:sz w:val="28"/>
          <w:szCs w:val="28"/>
        </w:rPr>
        <w:t>за соблюдением условий и порядка предоставления субсидий</w:t>
      </w:r>
    </w:p>
    <w:p w:rsidR="001F4C5E" w:rsidRPr="00386689" w:rsidRDefault="001F4C5E" w:rsidP="001F4C5E">
      <w:pPr>
        <w:pStyle w:val="ConsPlusTitle"/>
        <w:jc w:val="center"/>
        <w:rPr>
          <w:rFonts w:ascii="Times New Roman" w:hAnsi="Times New Roman" w:cs="Times New Roman"/>
          <w:sz w:val="28"/>
          <w:szCs w:val="28"/>
        </w:rPr>
      </w:pPr>
      <w:r w:rsidRPr="00386689">
        <w:rPr>
          <w:rFonts w:ascii="Times New Roman" w:hAnsi="Times New Roman" w:cs="Times New Roman"/>
          <w:sz w:val="28"/>
          <w:szCs w:val="28"/>
        </w:rPr>
        <w:t>и ответственности за их нарушение</w:t>
      </w:r>
    </w:p>
    <w:p w:rsidR="001F4C5E" w:rsidRPr="00386689" w:rsidRDefault="001F4C5E" w:rsidP="001F4C5E">
      <w:pPr>
        <w:pStyle w:val="ConsPlusNormal"/>
        <w:jc w:val="both"/>
        <w:rPr>
          <w:rFonts w:ascii="Times New Roman" w:hAnsi="Times New Roman" w:cs="Times New Roman"/>
          <w:sz w:val="28"/>
          <w:szCs w:val="28"/>
        </w:rPr>
      </w:pP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5.1. Главный распорядитель бюджетных сре</w:t>
      </w:r>
      <w:proofErr w:type="gramStart"/>
      <w:r w:rsidRPr="00386689">
        <w:rPr>
          <w:rFonts w:ascii="Times New Roman" w:hAnsi="Times New Roman" w:cs="Times New Roman"/>
          <w:sz w:val="28"/>
          <w:szCs w:val="28"/>
        </w:rPr>
        <w:t>дств в пр</w:t>
      </w:r>
      <w:proofErr w:type="gramEnd"/>
      <w:r w:rsidRPr="00386689">
        <w:rPr>
          <w:rFonts w:ascii="Times New Roman" w:hAnsi="Times New Roman" w:cs="Times New Roman"/>
          <w:sz w:val="28"/>
          <w:szCs w:val="28"/>
        </w:rPr>
        <w:t>еделах своих полномочий проводит проверку соблюдения получателями субсидии порядка и условий предоставления субсидии, установленных Соглашением и (или) настоящим Порядком, в том числе в части достижения результатов предоставления субсидии.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Органы государственного (муниципального) финансового контроля в пределах своих полномочий проводят проверку в соответствии со </w:t>
      </w:r>
      <w:hyperlink r:id="rId46">
        <w:r w:rsidRPr="00386689">
          <w:rPr>
            <w:rFonts w:ascii="Times New Roman" w:hAnsi="Times New Roman" w:cs="Times New Roman"/>
            <w:sz w:val="28"/>
            <w:szCs w:val="28"/>
          </w:rPr>
          <w:t>статьями 268.1</w:t>
        </w:r>
      </w:hyperlink>
      <w:r w:rsidRPr="00386689">
        <w:rPr>
          <w:rFonts w:ascii="Times New Roman" w:hAnsi="Times New Roman" w:cs="Times New Roman"/>
          <w:sz w:val="28"/>
          <w:szCs w:val="28"/>
        </w:rPr>
        <w:t xml:space="preserve"> и </w:t>
      </w:r>
      <w:hyperlink r:id="rId47">
        <w:r w:rsidRPr="00386689">
          <w:rPr>
            <w:rFonts w:ascii="Times New Roman" w:hAnsi="Times New Roman" w:cs="Times New Roman"/>
            <w:sz w:val="28"/>
            <w:szCs w:val="28"/>
          </w:rPr>
          <w:t>269.2</w:t>
        </w:r>
      </w:hyperlink>
      <w:r w:rsidRPr="00386689">
        <w:rPr>
          <w:rFonts w:ascii="Times New Roman" w:hAnsi="Times New Roman" w:cs="Times New Roman"/>
          <w:sz w:val="28"/>
          <w:szCs w:val="28"/>
        </w:rPr>
        <w:t xml:space="preserve"> Бюджетного кодекса Российской Федерации.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5.2. В случае выявления нарушения получателем субсидии условий и порядка, установленных Соглашением и (или) настоящим Порядком, субсидия подлежит возврату в бюджет Чайковского городского округа в полном объеме.</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5.3. В случае выявления нарушения получателем субсидии условий и порядка, установленных Соглашением и (или) настоящим Порядком, по результатам проверок, проведенных органами государственного (муниципального) финансового контроля, возврат субсидии производится в порядке и сроки, установленные в соответствии с бюджетным законодательством.</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5.4. В случае выявления нарушения получателем субсидии условий и порядка предоставления субсидии, установленных Соглашением и (или) настоящим Порядком, по результатам проверок, проведенных главным распорядителем бюджетных средств, субсидии подлежит возврату в бюджет Пермского края в следующем порядке:</w:t>
      </w:r>
    </w:p>
    <w:p w:rsidR="001F4C5E" w:rsidRPr="00386689" w:rsidRDefault="001F4C5E" w:rsidP="00AE2370">
      <w:pPr>
        <w:pStyle w:val="ConsPlusNormal"/>
        <w:ind w:firstLine="709"/>
        <w:jc w:val="both"/>
        <w:rPr>
          <w:rFonts w:ascii="Times New Roman" w:hAnsi="Times New Roman" w:cs="Times New Roman"/>
          <w:sz w:val="28"/>
          <w:szCs w:val="28"/>
        </w:rPr>
      </w:pPr>
      <w:proofErr w:type="gramStart"/>
      <w:r w:rsidRPr="00386689">
        <w:rPr>
          <w:rFonts w:ascii="Times New Roman" w:hAnsi="Times New Roman" w:cs="Times New Roman"/>
          <w:sz w:val="28"/>
          <w:szCs w:val="28"/>
        </w:rPr>
        <w:t>5.4.1. главный распорядитель бюджетных средств в течение 10 рабочих дней со дня выявления факта нарушения получателем субсидии порядка предоставления субсидии или условий, установленных при их предоставлении, направляет получателю субсидии требование о возврате субсидии;</w:t>
      </w:r>
      <w:proofErr w:type="gramEnd"/>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5.4.2. требование о возврате субсидии должно быть исполнено получателем субсидии в течение одного месяца со дня получения субсидии;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5.4.3. в случае невыполнения получателем субсидии в срок, установленный пунктом 5.4.2 настоящего Порядка, требования о возврате субсидии главный распорядитель бюджетных средств обеспечивает взыскание субсидии в судебном порядке.</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5.5. При </w:t>
      </w:r>
      <w:proofErr w:type="spellStart"/>
      <w:r w:rsidRPr="00386689">
        <w:rPr>
          <w:rFonts w:ascii="Times New Roman" w:hAnsi="Times New Roman" w:cs="Times New Roman"/>
          <w:sz w:val="28"/>
          <w:szCs w:val="28"/>
        </w:rPr>
        <w:t>недостижении</w:t>
      </w:r>
      <w:proofErr w:type="spellEnd"/>
      <w:r w:rsidRPr="00386689">
        <w:rPr>
          <w:rFonts w:ascii="Times New Roman" w:hAnsi="Times New Roman" w:cs="Times New Roman"/>
          <w:sz w:val="28"/>
          <w:szCs w:val="28"/>
        </w:rPr>
        <w:t xml:space="preserve"> значений результатов предоставления субсидии, установленных в Соглашении, средства бюджета Чайковского городского округа подлежат возврату в бюджет Чайковского городского округа в следующем порядке:</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5.5.1. главный распорядитель бюджетных сре</w:t>
      </w:r>
      <w:proofErr w:type="gramStart"/>
      <w:r w:rsidRPr="00386689">
        <w:rPr>
          <w:rFonts w:ascii="Times New Roman" w:hAnsi="Times New Roman" w:cs="Times New Roman"/>
          <w:sz w:val="28"/>
          <w:szCs w:val="28"/>
        </w:rPr>
        <w:t>дств в т</w:t>
      </w:r>
      <w:proofErr w:type="gramEnd"/>
      <w:r w:rsidRPr="00386689">
        <w:rPr>
          <w:rFonts w:ascii="Times New Roman" w:hAnsi="Times New Roman" w:cs="Times New Roman"/>
          <w:sz w:val="28"/>
          <w:szCs w:val="28"/>
        </w:rPr>
        <w:t xml:space="preserve">ечение 10 рабочих дней со дня выявления факта </w:t>
      </w:r>
      <w:proofErr w:type="spellStart"/>
      <w:r w:rsidRPr="00386689">
        <w:rPr>
          <w:rFonts w:ascii="Times New Roman" w:hAnsi="Times New Roman" w:cs="Times New Roman"/>
          <w:sz w:val="28"/>
          <w:szCs w:val="28"/>
        </w:rPr>
        <w:t>недостижения</w:t>
      </w:r>
      <w:proofErr w:type="spellEnd"/>
      <w:r w:rsidRPr="00386689">
        <w:rPr>
          <w:rFonts w:ascii="Times New Roman" w:hAnsi="Times New Roman" w:cs="Times New Roman"/>
          <w:sz w:val="28"/>
          <w:szCs w:val="28"/>
        </w:rPr>
        <w:t xml:space="preserve"> значения результата предоставления субсидии направляет получателю субсидии требование о возврате средств бюджета Чайковского городского округа в полном объеме;</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5.5.2. требование о возврате средств бюджета Чайковского городского округа в бюджет Чайковского городского округа должно быть удовлетворено получателем субсидии в течение одного месяца со дня получения субсидии;</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5.5.3. в случае невыполнения получателем субсидии в установленный срок требования о возврате средств бюджета Чайковского городского округа главный распорядитель бюджетных средств обеспечивает взыскание средств бюджета Чайковского городского округа в судебном порядке.</w:t>
      </w:r>
    </w:p>
    <w:p w:rsidR="001F4C5E" w:rsidRPr="00386689" w:rsidRDefault="001F4C5E" w:rsidP="00AE2370">
      <w:pPr>
        <w:pStyle w:val="ConsPlusNormal"/>
        <w:ind w:firstLine="709"/>
        <w:jc w:val="both"/>
        <w:rPr>
          <w:rFonts w:ascii="Times New Roman" w:hAnsi="Times New Roman" w:cs="Times New Roman"/>
          <w:sz w:val="28"/>
          <w:szCs w:val="28"/>
        </w:rPr>
      </w:pPr>
      <w:r w:rsidRPr="00386689">
        <w:rPr>
          <w:rFonts w:ascii="Times New Roman" w:hAnsi="Times New Roman" w:cs="Times New Roman"/>
          <w:sz w:val="28"/>
          <w:szCs w:val="28"/>
        </w:rPr>
        <w:t xml:space="preserve">5.6. </w:t>
      </w:r>
      <w:proofErr w:type="gramStart"/>
      <w:r w:rsidRPr="00386689">
        <w:rPr>
          <w:rFonts w:ascii="Times New Roman" w:hAnsi="Times New Roman" w:cs="Times New Roman"/>
          <w:sz w:val="28"/>
          <w:szCs w:val="28"/>
        </w:rPr>
        <w:t>Решение о возврате средств субсидии в случае, если получателем субсидии не достигнуты значения результата предоставления субсидии, установленного Соглашением, главным распорядителем бюджетных средств не принимается, если значения результата предоставления субсидии, установленные Соглашением, не достигнуты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запретительных мер государства, запрет торговых операций, в том числе с</w:t>
      </w:r>
      <w:proofErr w:type="gramEnd"/>
      <w:r w:rsidRPr="00386689">
        <w:rPr>
          <w:rFonts w:ascii="Times New Roman" w:hAnsi="Times New Roman" w:cs="Times New Roman"/>
          <w:sz w:val="28"/>
          <w:szCs w:val="28"/>
        </w:rPr>
        <w:t xml:space="preserve"> отдельными странами, вследствие принятия международных санкций и другие, не зависящие от воли сторон договора (контракта) обстоятельства).</w:t>
      </w:r>
    </w:p>
    <w:p w:rsidR="001F4C5E" w:rsidRPr="00386689" w:rsidRDefault="001F4C5E" w:rsidP="00AE2370">
      <w:pPr>
        <w:ind w:firstLine="709"/>
        <w:jc w:val="both"/>
        <w:rPr>
          <w:sz w:val="28"/>
          <w:szCs w:val="28"/>
        </w:rPr>
      </w:pPr>
      <w:r w:rsidRPr="00386689">
        <w:rPr>
          <w:sz w:val="28"/>
          <w:szCs w:val="28"/>
        </w:rPr>
        <w:t xml:space="preserve">5.7. </w:t>
      </w:r>
      <w:proofErr w:type="gramStart"/>
      <w:r w:rsidRPr="00386689">
        <w:rPr>
          <w:sz w:val="28"/>
          <w:szCs w:val="28"/>
        </w:rPr>
        <w:t>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(или) в случае невозможности достижения результата предоставления субсидии без изменения размера</w:t>
      </w:r>
      <w:proofErr w:type="gramEnd"/>
      <w:r w:rsidRPr="00386689">
        <w:rPr>
          <w:sz w:val="28"/>
          <w:szCs w:val="28"/>
        </w:rPr>
        <w:t xml:space="preserve">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главным распорядителем бюджетных средств. </w:t>
      </w:r>
    </w:p>
    <w:p w:rsidR="001F4C5E" w:rsidRPr="00386689" w:rsidRDefault="001F4C5E" w:rsidP="00AE2370">
      <w:pPr>
        <w:ind w:firstLine="709"/>
        <w:jc w:val="both"/>
        <w:rPr>
          <w:sz w:val="28"/>
          <w:szCs w:val="28"/>
        </w:rPr>
      </w:pPr>
      <w:r w:rsidRPr="00386689">
        <w:rPr>
          <w:sz w:val="28"/>
          <w:szCs w:val="28"/>
        </w:rPr>
        <w:t xml:space="preserve">5.8. </w:t>
      </w:r>
      <w:proofErr w:type="gramStart"/>
      <w:r w:rsidRPr="00386689">
        <w:rPr>
          <w:sz w:val="28"/>
          <w:szCs w:val="28"/>
        </w:rPr>
        <w:t>Получатель субсидии представляет главному распорядителю бюджетных средств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50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roofErr w:type="gramEnd"/>
    </w:p>
    <w:p w:rsidR="001F4C5E" w:rsidRPr="00386689" w:rsidRDefault="001F4C5E" w:rsidP="001F4C5E">
      <w:pPr>
        <w:pStyle w:val="ConsPlusNormal"/>
        <w:spacing w:before="220"/>
        <w:ind w:firstLine="539"/>
        <w:jc w:val="both"/>
        <w:rPr>
          <w:rFonts w:ascii="Times New Roman" w:hAnsi="Times New Roman" w:cs="Times New Roman"/>
          <w:sz w:val="28"/>
          <w:szCs w:val="28"/>
        </w:rPr>
      </w:pPr>
    </w:p>
    <w:p w:rsidR="001F4C5E" w:rsidRDefault="001F4C5E" w:rsidP="001F4C5E">
      <w:pPr>
        <w:pStyle w:val="ConsPlusNormal"/>
        <w:spacing w:before="220"/>
        <w:ind w:firstLine="539"/>
        <w:jc w:val="both"/>
        <w:rPr>
          <w:rFonts w:ascii="Times New Roman" w:hAnsi="Times New Roman" w:cs="Times New Roman"/>
          <w:sz w:val="28"/>
          <w:szCs w:val="28"/>
        </w:rPr>
      </w:pPr>
    </w:p>
    <w:p w:rsidR="00B871D7" w:rsidRDefault="00B871D7" w:rsidP="001F4C5E">
      <w:pPr>
        <w:pStyle w:val="ConsPlusNormal"/>
        <w:spacing w:before="220"/>
        <w:ind w:firstLine="539"/>
        <w:jc w:val="both"/>
        <w:rPr>
          <w:rFonts w:ascii="Times New Roman" w:hAnsi="Times New Roman" w:cs="Times New Roman"/>
          <w:sz w:val="28"/>
          <w:szCs w:val="28"/>
        </w:rPr>
      </w:pPr>
    </w:p>
    <w:p w:rsidR="00B871D7" w:rsidRDefault="00B871D7" w:rsidP="001F4C5E">
      <w:pPr>
        <w:pStyle w:val="ConsPlusNormal"/>
        <w:spacing w:before="220"/>
        <w:ind w:firstLine="539"/>
        <w:jc w:val="both"/>
        <w:rPr>
          <w:rFonts w:ascii="Times New Roman" w:hAnsi="Times New Roman" w:cs="Times New Roman"/>
          <w:sz w:val="28"/>
          <w:szCs w:val="28"/>
        </w:rPr>
      </w:pPr>
    </w:p>
    <w:p w:rsidR="00B871D7" w:rsidRDefault="00B871D7" w:rsidP="001F4C5E">
      <w:pPr>
        <w:pStyle w:val="ConsPlusNormal"/>
        <w:spacing w:before="220"/>
        <w:ind w:firstLine="539"/>
        <w:jc w:val="both"/>
        <w:rPr>
          <w:rFonts w:ascii="Times New Roman" w:hAnsi="Times New Roman" w:cs="Times New Roman"/>
          <w:sz w:val="28"/>
          <w:szCs w:val="28"/>
        </w:rPr>
      </w:pPr>
    </w:p>
    <w:p w:rsidR="00B871D7" w:rsidRDefault="00B871D7" w:rsidP="001F4C5E">
      <w:pPr>
        <w:pStyle w:val="ConsPlusNormal"/>
        <w:spacing w:before="220"/>
        <w:ind w:firstLine="539"/>
        <w:jc w:val="both"/>
        <w:rPr>
          <w:rFonts w:ascii="Times New Roman" w:hAnsi="Times New Roman" w:cs="Times New Roman"/>
          <w:sz w:val="28"/>
          <w:szCs w:val="28"/>
        </w:rPr>
      </w:pPr>
    </w:p>
    <w:p w:rsidR="00B871D7" w:rsidRDefault="00B871D7" w:rsidP="001F4C5E">
      <w:pPr>
        <w:pStyle w:val="ConsPlusNormal"/>
        <w:spacing w:before="220"/>
        <w:ind w:firstLine="539"/>
        <w:jc w:val="both"/>
        <w:rPr>
          <w:rFonts w:ascii="Times New Roman" w:hAnsi="Times New Roman" w:cs="Times New Roman"/>
          <w:sz w:val="28"/>
          <w:szCs w:val="28"/>
        </w:rPr>
      </w:pPr>
    </w:p>
    <w:p w:rsidR="00B871D7" w:rsidRDefault="00B871D7" w:rsidP="001F4C5E">
      <w:pPr>
        <w:pStyle w:val="ConsPlusNormal"/>
        <w:spacing w:before="220"/>
        <w:ind w:firstLine="539"/>
        <w:jc w:val="both"/>
        <w:rPr>
          <w:rFonts w:ascii="Times New Roman" w:hAnsi="Times New Roman" w:cs="Times New Roman"/>
          <w:sz w:val="28"/>
          <w:szCs w:val="28"/>
        </w:rPr>
      </w:pPr>
    </w:p>
    <w:p w:rsidR="00B871D7" w:rsidRDefault="00B871D7" w:rsidP="001F4C5E">
      <w:pPr>
        <w:pStyle w:val="ConsPlusNormal"/>
        <w:spacing w:before="220"/>
        <w:ind w:firstLine="539"/>
        <w:jc w:val="both"/>
        <w:rPr>
          <w:rFonts w:ascii="Times New Roman" w:hAnsi="Times New Roman" w:cs="Times New Roman"/>
          <w:sz w:val="28"/>
          <w:szCs w:val="28"/>
        </w:rPr>
      </w:pPr>
    </w:p>
    <w:p w:rsidR="00B871D7" w:rsidRDefault="00B871D7" w:rsidP="001F4C5E">
      <w:pPr>
        <w:pStyle w:val="ConsPlusNormal"/>
        <w:spacing w:before="220"/>
        <w:ind w:firstLine="539"/>
        <w:jc w:val="both"/>
        <w:rPr>
          <w:rFonts w:ascii="Times New Roman" w:hAnsi="Times New Roman" w:cs="Times New Roman"/>
          <w:sz w:val="28"/>
          <w:szCs w:val="28"/>
        </w:rPr>
      </w:pPr>
    </w:p>
    <w:p w:rsidR="00AE2370" w:rsidRDefault="00AE2370" w:rsidP="001F4C5E">
      <w:pPr>
        <w:pStyle w:val="ConsPlusNormal"/>
        <w:spacing w:before="220"/>
        <w:ind w:firstLine="539"/>
        <w:jc w:val="both"/>
        <w:rPr>
          <w:rFonts w:ascii="Times New Roman" w:hAnsi="Times New Roman" w:cs="Times New Roman"/>
          <w:sz w:val="28"/>
          <w:szCs w:val="28"/>
        </w:rPr>
      </w:pPr>
    </w:p>
    <w:p w:rsidR="00B871D7" w:rsidRPr="00386689" w:rsidRDefault="00B871D7" w:rsidP="001F4C5E">
      <w:pPr>
        <w:pStyle w:val="ConsPlusNormal"/>
        <w:spacing w:before="220"/>
        <w:ind w:firstLine="539"/>
        <w:jc w:val="both"/>
        <w:rPr>
          <w:rFonts w:ascii="Times New Roman" w:hAnsi="Times New Roman" w:cs="Times New Roman"/>
          <w:sz w:val="28"/>
          <w:szCs w:val="28"/>
        </w:rPr>
      </w:pPr>
    </w:p>
    <w:p w:rsidR="001F4C5E" w:rsidRDefault="001F4C5E" w:rsidP="001F4C5E">
      <w:pPr>
        <w:pStyle w:val="ConsPlusNormal"/>
        <w:jc w:val="both"/>
      </w:pPr>
    </w:p>
    <w:p w:rsidR="001F4C5E" w:rsidRPr="00386689" w:rsidRDefault="001F4C5E" w:rsidP="004577E4">
      <w:pPr>
        <w:pStyle w:val="ConsPlusNormal"/>
        <w:ind w:left="4536"/>
        <w:outlineLvl w:val="1"/>
        <w:rPr>
          <w:rFonts w:ascii="Times New Roman" w:hAnsi="Times New Roman" w:cs="Times New Roman"/>
          <w:sz w:val="28"/>
          <w:szCs w:val="28"/>
        </w:rPr>
      </w:pPr>
      <w:bookmarkStart w:id="14" w:name="P330"/>
      <w:bookmarkEnd w:id="14"/>
      <w:r w:rsidRPr="00386689">
        <w:rPr>
          <w:rFonts w:ascii="Times New Roman" w:hAnsi="Times New Roman" w:cs="Times New Roman"/>
          <w:sz w:val="28"/>
          <w:szCs w:val="28"/>
        </w:rPr>
        <w:t>Приложение 1</w:t>
      </w:r>
    </w:p>
    <w:p w:rsidR="001F4C5E" w:rsidRPr="00386689" w:rsidRDefault="001F4C5E" w:rsidP="004577E4">
      <w:pPr>
        <w:pStyle w:val="ConsPlusNormal"/>
        <w:ind w:left="4536"/>
        <w:rPr>
          <w:rFonts w:ascii="Times New Roman" w:hAnsi="Times New Roman" w:cs="Times New Roman"/>
          <w:sz w:val="28"/>
          <w:szCs w:val="28"/>
        </w:rPr>
      </w:pPr>
      <w:r w:rsidRPr="00386689">
        <w:rPr>
          <w:rFonts w:ascii="Times New Roman" w:hAnsi="Times New Roman" w:cs="Times New Roman"/>
          <w:sz w:val="28"/>
          <w:szCs w:val="28"/>
        </w:rPr>
        <w:t>к Порядку</w:t>
      </w:r>
    </w:p>
    <w:p w:rsidR="001F4C5E" w:rsidRPr="00386689" w:rsidRDefault="001F4C5E" w:rsidP="004577E4">
      <w:pPr>
        <w:pStyle w:val="ConsPlusNormal"/>
        <w:ind w:left="4536"/>
        <w:rPr>
          <w:rFonts w:ascii="Times New Roman" w:hAnsi="Times New Roman" w:cs="Times New Roman"/>
          <w:sz w:val="28"/>
          <w:szCs w:val="28"/>
        </w:rPr>
      </w:pPr>
      <w:r w:rsidRPr="00386689">
        <w:rPr>
          <w:rFonts w:ascii="Times New Roman" w:hAnsi="Times New Roman" w:cs="Times New Roman"/>
          <w:sz w:val="28"/>
          <w:szCs w:val="28"/>
        </w:rPr>
        <w:t>предоставления субсидий из бюджета</w:t>
      </w:r>
    </w:p>
    <w:p w:rsidR="001F4C5E" w:rsidRPr="00386689" w:rsidRDefault="001F4C5E" w:rsidP="004577E4">
      <w:pPr>
        <w:pStyle w:val="ConsPlusNormal"/>
        <w:ind w:left="4536"/>
        <w:rPr>
          <w:rFonts w:ascii="Times New Roman" w:hAnsi="Times New Roman" w:cs="Times New Roman"/>
          <w:sz w:val="28"/>
          <w:szCs w:val="28"/>
        </w:rPr>
      </w:pPr>
      <w:r w:rsidRPr="00386689">
        <w:rPr>
          <w:rFonts w:ascii="Times New Roman" w:hAnsi="Times New Roman" w:cs="Times New Roman"/>
          <w:sz w:val="28"/>
          <w:szCs w:val="28"/>
        </w:rPr>
        <w:t>Чайковского городского округа субъектам</w:t>
      </w:r>
      <w:r w:rsidR="004577E4">
        <w:rPr>
          <w:rFonts w:ascii="Times New Roman" w:hAnsi="Times New Roman" w:cs="Times New Roman"/>
          <w:sz w:val="28"/>
          <w:szCs w:val="28"/>
        </w:rPr>
        <w:t xml:space="preserve"> </w:t>
      </w:r>
      <w:r w:rsidRPr="00386689">
        <w:rPr>
          <w:rFonts w:ascii="Times New Roman" w:hAnsi="Times New Roman" w:cs="Times New Roman"/>
          <w:sz w:val="28"/>
          <w:szCs w:val="28"/>
        </w:rPr>
        <w:t>малого и среднего предпринимательства,</w:t>
      </w:r>
    </w:p>
    <w:p w:rsidR="001F4C5E" w:rsidRPr="00386689" w:rsidRDefault="001F4C5E" w:rsidP="004577E4">
      <w:pPr>
        <w:pStyle w:val="ConsPlusNormal"/>
        <w:ind w:left="4536"/>
        <w:rPr>
          <w:rFonts w:ascii="Times New Roman" w:hAnsi="Times New Roman" w:cs="Times New Roman"/>
          <w:sz w:val="28"/>
          <w:szCs w:val="28"/>
        </w:rPr>
      </w:pPr>
      <w:r w:rsidRPr="00386689">
        <w:rPr>
          <w:rFonts w:ascii="Times New Roman" w:hAnsi="Times New Roman" w:cs="Times New Roman"/>
          <w:sz w:val="28"/>
          <w:szCs w:val="28"/>
        </w:rPr>
        <w:t>а также физическим лицам, не являющимся</w:t>
      </w:r>
      <w:r w:rsidR="004577E4">
        <w:rPr>
          <w:rFonts w:ascii="Times New Roman" w:hAnsi="Times New Roman" w:cs="Times New Roman"/>
          <w:sz w:val="28"/>
          <w:szCs w:val="28"/>
        </w:rPr>
        <w:t xml:space="preserve"> </w:t>
      </w:r>
      <w:r w:rsidRPr="00386689">
        <w:rPr>
          <w:rFonts w:ascii="Times New Roman" w:hAnsi="Times New Roman" w:cs="Times New Roman"/>
          <w:sz w:val="28"/>
          <w:szCs w:val="28"/>
        </w:rPr>
        <w:t>индивидуальными предпринимателями</w:t>
      </w:r>
    </w:p>
    <w:p w:rsidR="001F4C5E" w:rsidRPr="00386689" w:rsidRDefault="001F4C5E" w:rsidP="004577E4">
      <w:pPr>
        <w:pStyle w:val="ConsPlusNormal"/>
        <w:ind w:left="4536"/>
        <w:rPr>
          <w:rFonts w:ascii="Times New Roman" w:hAnsi="Times New Roman" w:cs="Times New Roman"/>
          <w:sz w:val="28"/>
          <w:szCs w:val="28"/>
        </w:rPr>
      </w:pPr>
      <w:r w:rsidRPr="00386689">
        <w:rPr>
          <w:rFonts w:ascii="Times New Roman" w:hAnsi="Times New Roman" w:cs="Times New Roman"/>
          <w:sz w:val="28"/>
          <w:szCs w:val="28"/>
        </w:rPr>
        <w:t xml:space="preserve">и </w:t>
      </w:r>
      <w:proofErr w:type="gramStart"/>
      <w:r w:rsidRPr="00386689">
        <w:rPr>
          <w:rFonts w:ascii="Times New Roman" w:hAnsi="Times New Roman" w:cs="Times New Roman"/>
          <w:sz w:val="28"/>
          <w:szCs w:val="28"/>
        </w:rPr>
        <w:t>применяющим</w:t>
      </w:r>
      <w:proofErr w:type="gramEnd"/>
      <w:r w:rsidRPr="00386689">
        <w:rPr>
          <w:rFonts w:ascii="Times New Roman" w:hAnsi="Times New Roman" w:cs="Times New Roman"/>
          <w:sz w:val="28"/>
          <w:szCs w:val="28"/>
        </w:rPr>
        <w:t xml:space="preserve"> специальный налоговый </w:t>
      </w:r>
      <w:r w:rsidR="004577E4">
        <w:rPr>
          <w:rFonts w:ascii="Times New Roman" w:hAnsi="Times New Roman" w:cs="Times New Roman"/>
          <w:sz w:val="28"/>
          <w:szCs w:val="28"/>
        </w:rPr>
        <w:t xml:space="preserve"> </w:t>
      </w:r>
      <w:r w:rsidRPr="00386689">
        <w:rPr>
          <w:rFonts w:ascii="Times New Roman" w:hAnsi="Times New Roman" w:cs="Times New Roman"/>
          <w:sz w:val="28"/>
          <w:szCs w:val="28"/>
        </w:rPr>
        <w:t>режим</w:t>
      </w:r>
      <w:r>
        <w:rPr>
          <w:rFonts w:ascii="Times New Roman" w:hAnsi="Times New Roman" w:cs="Times New Roman"/>
          <w:sz w:val="28"/>
          <w:szCs w:val="28"/>
        </w:rPr>
        <w:t xml:space="preserve"> «</w:t>
      </w:r>
      <w:r w:rsidRPr="00386689">
        <w:rPr>
          <w:rFonts w:ascii="Times New Roman" w:hAnsi="Times New Roman" w:cs="Times New Roman"/>
          <w:sz w:val="28"/>
          <w:szCs w:val="28"/>
        </w:rPr>
        <w:t>Налог на профессионал</w:t>
      </w:r>
      <w:r>
        <w:rPr>
          <w:rFonts w:ascii="Times New Roman" w:hAnsi="Times New Roman" w:cs="Times New Roman"/>
          <w:sz w:val="28"/>
          <w:szCs w:val="28"/>
        </w:rPr>
        <w:t>ьный доход»</w:t>
      </w:r>
    </w:p>
    <w:p w:rsidR="001F4C5E" w:rsidRDefault="001F4C5E" w:rsidP="004577E4">
      <w:pPr>
        <w:pStyle w:val="ConsPlusNormal"/>
        <w:ind w:left="4248"/>
      </w:pPr>
    </w:p>
    <w:p w:rsidR="001F4C5E" w:rsidRPr="00386689" w:rsidRDefault="001F4C5E" w:rsidP="004577E4">
      <w:pPr>
        <w:pStyle w:val="ConsPlusNormal"/>
        <w:jc w:val="center"/>
        <w:outlineLvl w:val="2"/>
        <w:rPr>
          <w:rFonts w:ascii="Times New Roman" w:hAnsi="Times New Roman" w:cs="Times New Roman"/>
          <w:sz w:val="28"/>
          <w:szCs w:val="28"/>
        </w:rPr>
      </w:pPr>
      <w:r w:rsidRPr="00386689">
        <w:rPr>
          <w:rFonts w:ascii="Times New Roman" w:hAnsi="Times New Roman" w:cs="Times New Roman"/>
          <w:sz w:val="28"/>
          <w:szCs w:val="28"/>
        </w:rPr>
        <w:t>КРИТЕРИИ</w:t>
      </w:r>
    </w:p>
    <w:p w:rsidR="001F4C5E" w:rsidRPr="00386689" w:rsidRDefault="001F4C5E" w:rsidP="004577E4">
      <w:pPr>
        <w:pStyle w:val="ConsPlusNormal"/>
        <w:jc w:val="center"/>
        <w:rPr>
          <w:rFonts w:ascii="Times New Roman" w:hAnsi="Times New Roman" w:cs="Times New Roman"/>
          <w:sz w:val="28"/>
          <w:szCs w:val="28"/>
        </w:rPr>
      </w:pPr>
      <w:r w:rsidRPr="00386689">
        <w:rPr>
          <w:rFonts w:ascii="Times New Roman" w:hAnsi="Times New Roman" w:cs="Times New Roman"/>
          <w:sz w:val="28"/>
          <w:szCs w:val="28"/>
        </w:rPr>
        <w:t xml:space="preserve">оценки паспорта </w:t>
      </w:r>
      <w:proofErr w:type="spellStart"/>
      <w:proofErr w:type="gramStart"/>
      <w:r w:rsidRPr="00386689">
        <w:rPr>
          <w:rFonts w:ascii="Times New Roman" w:hAnsi="Times New Roman" w:cs="Times New Roman"/>
          <w:sz w:val="28"/>
          <w:szCs w:val="28"/>
        </w:rPr>
        <w:t>бизнес-проекта</w:t>
      </w:r>
      <w:proofErr w:type="spellEnd"/>
      <w:proofErr w:type="gramEnd"/>
      <w:r w:rsidRPr="00386689">
        <w:rPr>
          <w:rFonts w:ascii="Times New Roman" w:hAnsi="Times New Roman" w:cs="Times New Roman"/>
          <w:sz w:val="28"/>
          <w:szCs w:val="28"/>
        </w:rPr>
        <w:t xml:space="preserve"> (инвестиционного проекта)</w:t>
      </w:r>
    </w:p>
    <w:p w:rsidR="001F4C5E" w:rsidRPr="00386689" w:rsidRDefault="001F4C5E" w:rsidP="004577E4">
      <w:pPr>
        <w:pStyle w:val="ConsPlusNormal"/>
        <w:jc w:val="center"/>
        <w:rPr>
          <w:rFonts w:ascii="Times New Roman" w:hAnsi="Times New Roman" w:cs="Times New Roman"/>
          <w:sz w:val="28"/>
          <w:szCs w:val="28"/>
        </w:rPr>
      </w:pPr>
      <w:r w:rsidRPr="00386689">
        <w:rPr>
          <w:rFonts w:ascii="Times New Roman" w:hAnsi="Times New Roman" w:cs="Times New Roman"/>
          <w:sz w:val="28"/>
          <w:szCs w:val="28"/>
        </w:rPr>
        <w:t>для субъектов МСП</w:t>
      </w:r>
    </w:p>
    <w:p w:rsidR="001F4C5E" w:rsidRPr="00124806" w:rsidRDefault="001F4C5E" w:rsidP="001F4C5E">
      <w:pPr>
        <w:pStyle w:val="ConsPlusNormal"/>
        <w:jc w:val="both"/>
        <w:rPr>
          <w:rFonts w:ascii="Times New Roman" w:hAnsi="Times New Roman" w:cs="Times New Roman"/>
          <w:sz w:val="24"/>
          <w:szCs w:val="24"/>
        </w:rPr>
      </w:pPr>
    </w:p>
    <w:tbl>
      <w:tblPr>
        <w:tblW w:w="902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05"/>
        <w:gridCol w:w="3175"/>
        <w:gridCol w:w="2389"/>
      </w:tblGrid>
      <w:tr w:rsidR="001F4C5E" w:rsidRPr="00386689" w:rsidTr="00B871D7">
        <w:tc>
          <w:tcPr>
            <w:tcW w:w="454"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 </w:t>
            </w:r>
            <w:proofErr w:type="spellStart"/>
            <w:proofErr w:type="gramStart"/>
            <w:r w:rsidRPr="004577E4">
              <w:rPr>
                <w:rFonts w:ascii="Times New Roman" w:hAnsi="Times New Roman" w:cs="Times New Roman"/>
                <w:sz w:val="24"/>
                <w:szCs w:val="24"/>
              </w:rPr>
              <w:t>п</w:t>
            </w:r>
            <w:proofErr w:type="spellEnd"/>
            <w:proofErr w:type="gramEnd"/>
            <w:r w:rsidRPr="004577E4">
              <w:rPr>
                <w:rFonts w:ascii="Times New Roman" w:hAnsi="Times New Roman" w:cs="Times New Roman"/>
                <w:sz w:val="24"/>
                <w:szCs w:val="24"/>
              </w:rPr>
              <w:t>/</w:t>
            </w:r>
            <w:proofErr w:type="spellStart"/>
            <w:r w:rsidRPr="004577E4">
              <w:rPr>
                <w:rFonts w:ascii="Times New Roman" w:hAnsi="Times New Roman" w:cs="Times New Roman"/>
                <w:sz w:val="24"/>
                <w:szCs w:val="24"/>
              </w:rPr>
              <w:t>п</w:t>
            </w:r>
            <w:proofErr w:type="spellEnd"/>
          </w:p>
        </w:tc>
        <w:tc>
          <w:tcPr>
            <w:tcW w:w="300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Наименование критериев оценки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Значение критериев оценки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Количество баллов для субъектов малого и среднего предпринимательства</w:t>
            </w:r>
          </w:p>
        </w:tc>
      </w:tr>
      <w:tr w:rsidR="001F4C5E" w:rsidRPr="00386689" w:rsidTr="00B871D7">
        <w:tc>
          <w:tcPr>
            <w:tcW w:w="454"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1</w:t>
            </w:r>
          </w:p>
        </w:tc>
        <w:tc>
          <w:tcPr>
            <w:tcW w:w="300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3</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5</w:t>
            </w:r>
          </w:p>
        </w:tc>
      </w:tr>
      <w:tr w:rsidR="001F4C5E" w:rsidRPr="00386689" w:rsidTr="00B871D7">
        <w:tc>
          <w:tcPr>
            <w:tcW w:w="454"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1</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Относится</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Не относится</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0</w:t>
            </w:r>
          </w:p>
        </w:tc>
      </w:tr>
      <w:tr w:rsidR="001F4C5E" w:rsidRPr="00386689" w:rsidTr="00B871D7">
        <w:tc>
          <w:tcPr>
            <w:tcW w:w="454"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Финансовый результат субъекта малого и среднего предпринимательства за год, предшествующий участию в отборе, тыс. руб.</w:t>
            </w: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С прибылью</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0 или убыток</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0</w:t>
            </w:r>
          </w:p>
        </w:tc>
      </w:tr>
      <w:tr w:rsidR="001F4C5E" w:rsidRPr="00386689" w:rsidTr="00B871D7">
        <w:tc>
          <w:tcPr>
            <w:tcW w:w="454"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3</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Доля субсидии в общей стоимости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Менее 15%</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5</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Более 15%, но менее 25%</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3</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Более 25%, но менее 50%</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1</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Более 50%</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0</w:t>
            </w:r>
          </w:p>
        </w:tc>
      </w:tr>
      <w:tr w:rsidR="001F4C5E" w:rsidRPr="00386689" w:rsidTr="00B871D7">
        <w:tc>
          <w:tcPr>
            <w:tcW w:w="454"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4</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Стадия реализации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Бизнес-проект (инвестиционный проект) достиг окупаемости или достигнет в </w:t>
            </w:r>
            <w:proofErr w:type="gramStart"/>
            <w:r w:rsidRPr="004577E4">
              <w:rPr>
                <w:rFonts w:ascii="Times New Roman" w:hAnsi="Times New Roman" w:cs="Times New Roman"/>
                <w:sz w:val="24"/>
                <w:szCs w:val="24"/>
              </w:rPr>
              <w:t>ближайшие</w:t>
            </w:r>
            <w:proofErr w:type="gramEnd"/>
            <w:r w:rsidRPr="004577E4">
              <w:rPr>
                <w:rFonts w:ascii="Times New Roman" w:hAnsi="Times New Roman" w:cs="Times New Roman"/>
                <w:sz w:val="24"/>
                <w:szCs w:val="24"/>
              </w:rPr>
              <w:t xml:space="preserve"> 12 месяцев</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4</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Бизнес-проект достигнет окупаемости в </w:t>
            </w:r>
            <w:proofErr w:type="gramStart"/>
            <w:r w:rsidRPr="004577E4">
              <w:rPr>
                <w:rFonts w:ascii="Times New Roman" w:hAnsi="Times New Roman" w:cs="Times New Roman"/>
                <w:sz w:val="24"/>
                <w:szCs w:val="24"/>
              </w:rPr>
              <w:t>ближайшие</w:t>
            </w:r>
            <w:proofErr w:type="gramEnd"/>
            <w:r w:rsidRPr="004577E4">
              <w:rPr>
                <w:rFonts w:ascii="Times New Roman" w:hAnsi="Times New Roman" w:cs="Times New Roman"/>
                <w:sz w:val="24"/>
                <w:szCs w:val="24"/>
              </w:rPr>
              <w:t xml:space="preserve"> 24 месяца</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Бизнес-проект достигнет окупаемости не ранее чем через 24 месяца</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0</w:t>
            </w:r>
          </w:p>
        </w:tc>
      </w:tr>
      <w:tr w:rsidR="001F4C5E" w:rsidRPr="00386689" w:rsidTr="00B871D7">
        <w:tc>
          <w:tcPr>
            <w:tcW w:w="454"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5</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Степень полноты и качества проработки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Актуальность проекта для социально-экономического развития Чайковского городского округа</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Новизна</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3</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Анализ рисков</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5</w:t>
            </w:r>
          </w:p>
        </w:tc>
      </w:tr>
      <w:tr w:rsidR="001F4C5E" w:rsidRPr="00386689" w:rsidTr="00B871D7">
        <w:tc>
          <w:tcPr>
            <w:tcW w:w="454"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6</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Количество планируемых к созданию рабочих мест в результате реализации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6-10</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5</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3-5</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4</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1-2</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3</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Создание рабочих мест не планируется</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0</w:t>
            </w:r>
          </w:p>
        </w:tc>
      </w:tr>
      <w:tr w:rsidR="001F4C5E" w:rsidRPr="00386689" w:rsidTr="00B871D7">
        <w:tc>
          <w:tcPr>
            <w:tcW w:w="454"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7</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Наличие кадров с профессиональными знаниями и квалификацией, необходимых для реализации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Наличие кадров</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r>
      <w:tr w:rsidR="001F4C5E" w:rsidRPr="00386689" w:rsidTr="00B871D7">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005" w:type="dxa"/>
            <w:vMerge/>
          </w:tcPr>
          <w:p w:rsidR="001F4C5E" w:rsidRPr="004577E4" w:rsidRDefault="001F4C5E" w:rsidP="001F4C5E">
            <w:pPr>
              <w:pStyle w:val="ConsPlusNormal"/>
              <w:jc w:val="both"/>
              <w:rPr>
                <w:rFonts w:ascii="Times New Roman" w:hAnsi="Times New Roman" w:cs="Times New Roman"/>
                <w:sz w:val="24"/>
                <w:szCs w:val="24"/>
              </w:rPr>
            </w:pPr>
          </w:p>
        </w:tc>
        <w:tc>
          <w:tcPr>
            <w:tcW w:w="3175"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Отсутствие кадров</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0</w:t>
            </w:r>
          </w:p>
        </w:tc>
      </w:tr>
      <w:tr w:rsidR="001F4C5E" w:rsidRPr="00386689" w:rsidTr="00B871D7">
        <w:tc>
          <w:tcPr>
            <w:tcW w:w="6634" w:type="dxa"/>
            <w:gridSpan w:val="3"/>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ВСЕГО</w:t>
            </w:r>
          </w:p>
        </w:tc>
        <w:tc>
          <w:tcPr>
            <w:tcW w:w="2389" w:type="dxa"/>
            <w:vAlign w:val="center"/>
          </w:tcPr>
          <w:p w:rsidR="001F4C5E" w:rsidRPr="004577E4" w:rsidRDefault="001F4C5E" w:rsidP="001F4C5E">
            <w:pPr>
              <w:pStyle w:val="ConsPlusNormal"/>
              <w:jc w:val="both"/>
              <w:rPr>
                <w:rFonts w:ascii="Times New Roman" w:hAnsi="Times New Roman" w:cs="Times New Roman"/>
                <w:sz w:val="24"/>
                <w:szCs w:val="24"/>
              </w:rPr>
            </w:pPr>
          </w:p>
        </w:tc>
      </w:tr>
    </w:tbl>
    <w:p w:rsidR="001F4C5E" w:rsidRPr="00386689" w:rsidRDefault="001F4C5E" w:rsidP="001F4C5E">
      <w:pPr>
        <w:pStyle w:val="ConsPlusNormal"/>
        <w:jc w:val="both"/>
        <w:rPr>
          <w:sz w:val="24"/>
          <w:szCs w:val="24"/>
        </w:rPr>
      </w:pPr>
    </w:p>
    <w:p w:rsidR="001F4C5E" w:rsidRPr="004577E4" w:rsidRDefault="001F4C5E" w:rsidP="004577E4">
      <w:pPr>
        <w:pStyle w:val="ConsPlusNormal"/>
        <w:jc w:val="center"/>
        <w:outlineLvl w:val="2"/>
        <w:rPr>
          <w:rFonts w:ascii="Times New Roman" w:hAnsi="Times New Roman" w:cs="Times New Roman"/>
          <w:sz w:val="28"/>
          <w:szCs w:val="28"/>
        </w:rPr>
      </w:pPr>
      <w:r w:rsidRPr="004577E4">
        <w:rPr>
          <w:rFonts w:ascii="Times New Roman" w:hAnsi="Times New Roman" w:cs="Times New Roman"/>
          <w:sz w:val="28"/>
          <w:szCs w:val="28"/>
        </w:rPr>
        <w:t>КРИТЕРИИ</w:t>
      </w:r>
    </w:p>
    <w:p w:rsidR="001F4C5E" w:rsidRPr="004577E4" w:rsidRDefault="001F4C5E" w:rsidP="004577E4">
      <w:pPr>
        <w:pStyle w:val="ConsPlusNormal"/>
        <w:jc w:val="center"/>
        <w:rPr>
          <w:rFonts w:ascii="Times New Roman" w:hAnsi="Times New Roman" w:cs="Times New Roman"/>
          <w:sz w:val="28"/>
          <w:szCs w:val="28"/>
        </w:rPr>
      </w:pPr>
      <w:r w:rsidRPr="004577E4">
        <w:rPr>
          <w:rFonts w:ascii="Times New Roman" w:hAnsi="Times New Roman" w:cs="Times New Roman"/>
          <w:sz w:val="28"/>
          <w:szCs w:val="28"/>
        </w:rPr>
        <w:t xml:space="preserve">оценки паспорта </w:t>
      </w:r>
      <w:proofErr w:type="spellStart"/>
      <w:proofErr w:type="gramStart"/>
      <w:r w:rsidRPr="004577E4">
        <w:rPr>
          <w:rFonts w:ascii="Times New Roman" w:hAnsi="Times New Roman" w:cs="Times New Roman"/>
          <w:sz w:val="28"/>
          <w:szCs w:val="28"/>
        </w:rPr>
        <w:t>бизнес-проекта</w:t>
      </w:r>
      <w:proofErr w:type="spellEnd"/>
      <w:proofErr w:type="gramEnd"/>
      <w:r w:rsidRPr="004577E4">
        <w:rPr>
          <w:rFonts w:ascii="Times New Roman" w:hAnsi="Times New Roman" w:cs="Times New Roman"/>
          <w:sz w:val="28"/>
          <w:szCs w:val="28"/>
        </w:rPr>
        <w:t xml:space="preserve"> (инвестиционного проекта) для </w:t>
      </w:r>
      <w:proofErr w:type="spellStart"/>
      <w:r w:rsidRPr="004577E4">
        <w:rPr>
          <w:rFonts w:ascii="Times New Roman" w:hAnsi="Times New Roman" w:cs="Times New Roman"/>
          <w:sz w:val="28"/>
          <w:szCs w:val="28"/>
        </w:rPr>
        <w:t>самозанятых</w:t>
      </w:r>
      <w:proofErr w:type="spellEnd"/>
    </w:p>
    <w:p w:rsidR="001F4C5E" w:rsidRPr="00386689" w:rsidRDefault="001F4C5E" w:rsidP="004577E4">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719"/>
        <w:gridCol w:w="3260"/>
        <w:gridCol w:w="2268"/>
      </w:tblGrid>
      <w:tr w:rsidR="001F4C5E" w:rsidRPr="004577E4" w:rsidTr="001F4C5E">
        <w:tc>
          <w:tcPr>
            <w:tcW w:w="454"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 </w:t>
            </w:r>
            <w:proofErr w:type="spellStart"/>
            <w:proofErr w:type="gramStart"/>
            <w:r w:rsidRPr="004577E4">
              <w:rPr>
                <w:rFonts w:ascii="Times New Roman" w:hAnsi="Times New Roman" w:cs="Times New Roman"/>
                <w:sz w:val="24"/>
                <w:szCs w:val="24"/>
              </w:rPr>
              <w:t>п</w:t>
            </w:r>
            <w:proofErr w:type="spellEnd"/>
            <w:proofErr w:type="gramEnd"/>
            <w:r w:rsidRPr="004577E4">
              <w:rPr>
                <w:rFonts w:ascii="Times New Roman" w:hAnsi="Times New Roman" w:cs="Times New Roman"/>
                <w:sz w:val="24"/>
                <w:szCs w:val="24"/>
              </w:rPr>
              <w:t>/</w:t>
            </w:r>
            <w:proofErr w:type="spellStart"/>
            <w:r w:rsidRPr="004577E4">
              <w:rPr>
                <w:rFonts w:ascii="Times New Roman" w:hAnsi="Times New Roman" w:cs="Times New Roman"/>
                <w:sz w:val="24"/>
                <w:szCs w:val="24"/>
              </w:rPr>
              <w:t>п</w:t>
            </w:r>
            <w:proofErr w:type="spellEnd"/>
          </w:p>
        </w:tc>
        <w:tc>
          <w:tcPr>
            <w:tcW w:w="3719"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Наименование критериев оценки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Значение критериев оценки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Количество баллов для </w:t>
            </w:r>
            <w:proofErr w:type="spellStart"/>
            <w:r w:rsidRPr="004577E4">
              <w:rPr>
                <w:rFonts w:ascii="Times New Roman" w:hAnsi="Times New Roman" w:cs="Times New Roman"/>
                <w:sz w:val="24"/>
                <w:szCs w:val="24"/>
              </w:rPr>
              <w:t>самозанятых</w:t>
            </w:r>
            <w:proofErr w:type="spellEnd"/>
          </w:p>
        </w:tc>
      </w:tr>
      <w:tr w:rsidR="001F4C5E" w:rsidRPr="004577E4" w:rsidTr="001F4C5E">
        <w:tc>
          <w:tcPr>
            <w:tcW w:w="454"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1</w:t>
            </w:r>
          </w:p>
        </w:tc>
        <w:tc>
          <w:tcPr>
            <w:tcW w:w="3719"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Относится</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r>
      <w:tr w:rsidR="001F4C5E" w:rsidRPr="004577E4" w:rsidTr="001F4C5E">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719" w:type="dxa"/>
            <w:vMerge/>
          </w:tcPr>
          <w:p w:rsidR="001F4C5E" w:rsidRPr="004577E4" w:rsidRDefault="001F4C5E" w:rsidP="001F4C5E">
            <w:pPr>
              <w:pStyle w:val="ConsPlusNormal"/>
              <w:jc w:val="both"/>
              <w:rPr>
                <w:rFonts w:ascii="Times New Roman" w:hAnsi="Times New Roman" w:cs="Times New Roman"/>
                <w:sz w:val="24"/>
                <w:szCs w:val="24"/>
              </w:rPr>
            </w:pP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Не относится</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0</w:t>
            </w:r>
          </w:p>
        </w:tc>
      </w:tr>
      <w:tr w:rsidR="001F4C5E" w:rsidRPr="004577E4" w:rsidTr="001F4C5E">
        <w:tc>
          <w:tcPr>
            <w:tcW w:w="454"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c>
          <w:tcPr>
            <w:tcW w:w="3719"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Среднемесячный доход от реализации товаров (работ, услуг) на первое число месяца подачи предложения (заявки)</w:t>
            </w: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До 50 тыс. руб.</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5</w:t>
            </w:r>
          </w:p>
        </w:tc>
      </w:tr>
      <w:tr w:rsidR="001F4C5E" w:rsidRPr="004577E4" w:rsidTr="001F4C5E">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719" w:type="dxa"/>
            <w:vMerge/>
          </w:tcPr>
          <w:p w:rsidR="001F4C5E" w:rsidRPr="004577E4" w:rsidRDefault="001F4C5E" w:rsidP="001F4C5E">
            <w:pPr>
              <w:pStyle w:val="ConsPlusNormal"/>
              <w:jc w:val="both"/>
              <w:rPr>
                <w:rFonts w:ascii="Times New Roman" w:hAnsi="Times New Roman" w:cs="Times New Roman"/>
                <w:sz w:val="24"/>
                <w:szCs w:val="24"/>
              </w:rPr>
            </w:pP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 50 тыс. руб. до 100 тыс. руб.</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3</w:t>
            </w:r>
          </w:p>
        </w:tc>
      </w:tr>
      <w:tr w:rsidR="001F4C5E" w:rsidRPr="004577E4" w:rsidTr="001F4C5E">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719" w:type="dxa"/>
            <w:vMerge/>
          </w:tcPr>
          <w:p w:rsidR="001F4C5E" w:rsidRPr="004577E4" w:rsidRDefault="001F4C5E" w:rsidP="001F4C5E">
            <w:pPr>
              <w:pStyle w:val="ConsPlusNormal"/>
              <w:jc w:val="both"/>
              <w:rPr>
                <w:rFonts w:ascii="Times New Roman" w:hAnsi="Times New Roman" w:cs="Times New Roman"/>
                <w:sz w:val="24"/>
                <w:szCs w:val="24"/>
              </w:rPr>
            </w:pP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 100 тыс. руб. и более</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1</w:t>
            </w:r>
          </w:p>
        </w:tc>
      </w:tr>
      <w:tr w:rsidR="001F4C5E" w:rsidRPr="004577E4" w:rsidTr="001F4C5E">
        <w:tc>
          <w:tcPr>
            <w:tcW w:w="454"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3</w:t>
            </w:r>
          </w:p>
        </w:tc>
        <w:tc>
          <w:tcPr>
            <w:tcW w:w="3719"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5 месяцев ровно</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r>
      <w:tr w:rsidR="001F4C5E" w:rsidRPr="004577E4" w:rsidTr="001F4C5E">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719" w:type="dxa"/>
            <w:vMerge/>
          </w:tcPr>
          <w:p w:rsidR="001F4C5E" w:rsidRPr="004577E4" w:rsidRDefault="001F4C5E" w:rsidP="001F4C5E">
            <w:pPr>
              <w:pStyle w:val="ConsPlusNormal"/>
              <w:jc w:val="both"/>
              <w:rPr>
                <w:rFonts w:ascii="Times New Roman" w:hAnsi="Times New Roman" w:cs="Times New Roman"/>
                <w:sz w:val="24"/>
                <w:szCs w:val="24"/>
              </w:rPr>
            </w:pP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 5 месяцев до 9 месяцев</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5</w:t>
            </w:r>
          </w:p>
        </w:tc>
      </w:tr>
      <w:tr w:rsidR="001F4C5E" w:rsidRPr="004577E4" w:rsidTr="001F4C5E">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719" w:type="dxa"/>
            <w:vMerge/>
          </w:tcPr>
          <w:p w:rsidR="001F4C5E" w:rsidRPr="004577E4" w:rsidRDefault="001F4C5E" w:rsidP="001F4C5E">
            <w:pPr>
              <w:pStyle w:val="ConsPlusNormal"/>
              <w:jc w:val="both"/>
              <w:rPr>
                <w:rFonts w:ascii="Times New Roman" w:hAnsi="Times New Roman" w:cs="Times New Roman"/>
                <w:sz w:val="24"/>
                <w:szCs w:val="24"/>
              </w:rPr>
            </w:pP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 9 месяцев и более</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7</w:t>
            </w:r>
          </w:p>
        </w:tc>
      </w:tr>
      <w:tr w:rsidR="001F4C5E" w:rsidRPr="004577E4" w:rsidTr="001F4C5E">
        <w:tc>
          <w:tcPr>
            <w:tcW w:w="454"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4</w:t>
            </w:r>
          </w:p>
        </w:tc>
        <w:tc>
          <w:tcPr>
            <w:tcW w:w="3719"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Степень полноты и качества проработки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Актуальность проекта для социально-экономического развития Чайковского городского округа</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r>
      <w:tr w:rsidR="001F4C5E" w:rsidRPr="004577E4" w:rsidTr="001F4C5E">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719" w:type="dxa"/>
            <w:vMerge/>
          </w:tcPr>
          <w:p w:rsidR="001F4C5E" w:rsidRPr="004577E4" w:rsidRDefault="001F4C5E" w:rsidP="001F4C5E">
            <w:pPr>
              <w:pStyle w:val="ConsPlusNormal"/>
              <w:jc w:val="both"/>
              <w:rPr>
                <w:rFonts w:ascii="Times New Roman" w:hAnsi="Times New Roman" w:cs="Times New Roman"/>
                <w:sz w:val="24"/>
                <w:szCs w:val="24"/>
              </w:rPr>
            </w:pP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Новизна</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3</w:t>
            </w:r>
          </w:p>
        </w:tc>
      </w:tr>
      <w:tr w:rsidR="001F4C5E" w:rsidRPr="004577E4" w:rsidTr="001F4C5E">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719" w:type="dxa"/>
            <w:vMerge/>
          </w:tcPr>
          <w:p w:rsidR="001F4C5E" w:rsidRPr="004577E4" w:rsidRDefault="001F4C5E" w:rsidP="001F4C5E">
            <w:pPr>
              <w:pStyle w:val="ConsPlusNormal"/>
              <w:jc w:val="both"/>
              <w:rPr>
                <w:rFonts w:ascii="Times New Roman" w:hAnsi="Times New Roman" w:cs="Times New Roman"/>
                <w:sz w:val="24"/>
                <w:szCs w:val="24"/>
              </w:rPr>
            </w:pP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Анализ рисков</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5</w:t>
            </w:r>
          </w:p>
        </w:tc>
      </w:tr>
      <w:tr w:rsidR="001F4C5E" w:rsidRPr="004577E4" w:rsidTr="001F4C5E">
        <w:tc>
          <w:tcPr>
            <w:tcW w:w="454"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5</w:t>
            </w:r>
          </w:p>
        </w:tc>
        <w:tc>
          <w:tcPr>
            <w:tcW w:w="3719"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Наличие профессиональных знаний и квалификации*, необходимых для реализации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Наличие</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2</w:t>
            </w:r>
          </w:p>
        </w:tc>
      </w:tr>
      <w:tr w:rsidR="001F4C5E" w:rsidRPr="004577E4" w:rsidTr="001F4C5E">
        <w:tc>
          <w:tcPr>
            <w:tcW w:w="454" w:type="dxa"/>
            <w:vMerge/>
          </w:tcPr>
          <w:p w:rsidR="001F4C5E" w:rsidRPr="004577E4" w:rsidRDefault="001F4C5E" w:rsidP="001F4C5E">
            <w:pPr>
              <w:pStyle w:val="ConsPlusNormal"/>
              <w:jc w:val="both"/>
              <w:rPr>
                <w:rFonts w:ascii="Times New Roman" w:hAnsi="Times New Roman" w:cs="Times New Roman"/>
                <w:sz w:val="24"/>
                <w:szCs w:val="24"/>
              </w:rPr>
            </w:pPr>
          </w:p>
        </w:tc>
        <w:tc>
          <w:tcPr>
            <w:tcW w:w="3719" w:type="dxa"/>
            <w:vMerge/>
          </w:tcPr>
          <w:p w:rsidR="001F4C5E" w:rsidRPr="004577E4" w:rsidRDefault="001F4C5E" w:rsidP="001F4C5E">
            <w:pPr>
              <w:pStyle w:val="ConsPlusNormal"/>
              <w:jc w:val="both"/>
              <w:rPr>
                <w:rFonts w:ascii="Times New Roman" w:hAnsi="Times New Roman" w:cs="Times New Roman"/>
                <w:sz w:val="24"/>
                <w:szCs w:val="24"/>
              </w:rPr>
            </w:pPr>
          </w:p>
        </w:tc>
        <w:tc>
          <w:tcPr>
            <w:tcW w:w="3260"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Отсутствие</w:t>
            </w:r>
          </w:p>
        </w:tc>
        <w:tc>
          <w:tcPr>
            <w:tcW w:w="2268" w:type="dxa"/>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0</w:t>
            </w:r>
          </w:p>
        </w:tc>
      </w:tr>
    </w:tbl>
    <w:p w:rsidR="001F4C5E" w:rsidRPr="00386689" w:rsidRDefault="001F4C5E" w:rsidP="001F4C5E">
      <w:pPr>
        <w:pStyle w:val="ConsPlusNormal"/>
        <w:jc w:val="both"/>
        <w:rPr>
          <w:rFonts w:ascii="Times New Roman" w:hAnsi="Times New Roman" w:cs="Times New Roman"/>
          <w:sz w:val="24"/>
          <w:szCs w:val="24"/>
        </w:rPr>
      </w:pPr>
    </w:p>
    <w:p w:rsidR="001F4C5E" w:rsidRPr="004577E4" w:rsidRDefault="001F4C5E" w:rsidP="001F4C5E">
      <w:pPr>
        <w:pStyle w:val="ConsPlusNormal"/>
        <w:ind w:firstLine="709"/>
        <w:jc w:val="both"/>
        <w:rPr>
          <w:rFonts w:ascii="Times New Roman" w:hAnsi="Times New Roman" w:cs="Times New Roman"/>
          <w:sz w:val="20"/>
        </w:rPr>
      </w:pPr>
      <w:r w:rsidRPr="004577E4">
        <w:rPr>
          <w:rFonts w:ascii="Times New Roman" w:hAnsi="Times New Roman" w:cs="Times New Roman"/>
          <w:sz w:val="20"/>
        </w:rPr>
        <w:t xml:space="preserve">* Для подтверждения участник отбора </w:t>
      </w:r>
      <w:proofErr w:type="gramStart"/>
      <w:r w:rsidRPr="004577E4">
        <w:rPr>
          <w:rFonts w:ascii="Times New Roman" w:hAnsi="Times New Roman" w:cs="Times New Roman"/>
          <w:sz w:val="20"/>
        </w:rPr>
        <w:t>предоставляет документ</w:t>
      </w:r>
      <w:proofErr w:type="gramEnd"/>
      <w:r w:rsidRPr="004577E4">
        <w:rPr>
          <w:rFonts w:ascii="Times New Roman" w:hAnsi="Times New Roman" w:cs="Times New Roman"/>
          <w:sz w:val="20"/>
        </w:rPr>
        <w:t xml:space="preserve">, подтверждающий прохождение </w:t>
      </w:r>
      <w:proofErr w:type="spellStart"/>
      <w:r w:rsidRPr="004577E4">
        <w:rPr>
          <w:rFonts w:ascii="Times New Roman" w:hAnsi="Times New Roman" w:cs="Times New Roman"/>
          <w:sz w:val="20"/>
        </w:rPr>
        <w:t>самозанятым</w:t>
      </w:r>
      <w:proofErr w:type="spellEnd"/>
      <w:r w:rsidRPr="004577E4">
        <w:rPr>
          <w:rFonts w:ascii="Times New Roman" w:hAnsi="Times New Roman" w:cs="Times New Roman"/>
          <w:sz w:val="20"/>
        </w:rPr>
        <w:t xml:space="preserve"> краткосрочного обучения и получение соответствующих профессиональных знаний или квалификации. Прохождение краткосрочного обучения не требуется при наличии диплома о высшем образовании (удостоверения о 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подобное)»</w:t>
      </w:r>
    </w:p>
    <w:p w:rsidR="001F4C5E" w:rsidRPr="00386689" w:rsidRDefault="001F4C5E" w:rsidP="001F4C5E">
      <w:pPr>
        <w:pStyle w:val="ConsPlusNormal"/>
        <w:jc w:val="both"/>
        <w:rPr>
          <w:rFonts w:ascii="Times New Roman" w:hAnsi="Times New Roman" w:cs="Times New Roman"/>
          <w:sz w:val="24"/>
          <w:szCs w:val="24"/>
        </w:rPr>
      </w:pPr>
    </w:p>
    <w:p w:rsidR="001F4C5E" w:rsidRPr="00386689" w:rsidRDefault="001F4C5E" w:rsidP="001F4C5E">
      <w:pPr>
        <w:jc w:val="both"/>
        <w:rPr>
          <w:lang w:eastAsia="zh-CN"/>
        </w:rPr>
      </w:pPr>
      <w:r w:rsidRPr="00386689">
        <w:br w:type="page"/>
      </w:r>
    </w:p>
    <w:p w:rsidR="001F4C5E" w:rsidRPr="00FB46C6" w:rsidRDefault="001F4C5E" w:rsidP="004577E4">
      <w:pPr>
        <w:pStyle w:val="ConsPlusNormal"/>
        <w:ind w:left="4536"/>
        <w:jc w:val="both"/>
        <w:rPr>
          <w:rFonts w:ascii="Times New Roman" w:hAnsi="Times New Roman" w:cs="Times New Roman"/>
          <w:sz w:val="28"/>
          <w:szCs w:val="28"/>
        </w:rPr>
      </w:pPr>
      <w:bookmarkStart w:id="15" w:name="P460"/>
      <w:bookmarkEnd w:id="15"/>
      <w:r w:rsidRPr="00FB46C6">
        <w:rPr>
          <w:rFonts w:ascii="Times New Roman" w:hAnsi="Times New Roman" w:cs="Times New Roman"/>
          <w:sz w:val="28"/>
          <w:szCs w:val="28"/>
        </w:rPr>
        <w:t>Приложение 2</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к Порядку</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предоставления субсидий из бюджета</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Чайковского городского округа субъектам</w:t>
      </w:r>
      <w:r w:rsidR="004577E4">
        <w:rPr>
          <w:rFonts w:ascii="Times New Roman" w:hAnsi="Times New Roman" w:cs="Times New Roman"/>
          <w:sz w:val="28"/>
          <w:szCs w:val="28"/>
        </w:rPr>
        <w:t xml:space="preserve"> </w:t>
      </w:r>
      <w:r w:rsidRPr="00FB46C6">
        <w:rPr>
          <w:rFonts w:ascii="Times New Roman" w:hAnsi="Times New Roman" w:cs="Times New Roman"/>
          <w:sz w:val="28"/>
          <w:szCs w:val="28"/>
        </w:rPr>
        <w:t>малого и среднего предпринимательства,</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а также физическим лицам, не являющимся</w:t>
      </w:r>
      <w:r w:rsidR="004577E4">
        <w:rPr>
          <w:rFonts w:ascii="Times New Roman" w:hAnsi="Times New Roman" w:cs="Times New Roman"/>
          <w:sz w:val="28"/>
          <w:szCs w:val="28"/>
        </w:rPr>
        <w:t xml:space="preserve"> </w:t>
      </w:r>
      <w:r w:rsidRPr="00FB46C6">
        <w:rPr>
          <w:rFonts w:ascii="Times New Roman" w:hAnsi="Times New Roman" w:cs="Times New Roman"/>
          <w:sz w:val="28"/>
          <w:szCs w:val="28"/>
        </w:rPr>
        <w:t>индивидуальными предпринимателями</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 xml:space="preserve">и </w:t>
      </w:r>
      <w:proofErr w:type="gramStart"/>
      <w:r w:rsidRPr="00FB46C6">
        <w:rPr>
          <w:rFonts w:ascii="Times New Roman" w:hAnsi="Times New Roman" w:cs="Times New Roman"/>
          <w:sz w:val="28"/>
          <w:szCs w:val="28"/>
        </w:rPr>
        <w:t>применяющим</w:t>
      </w:r>
      <w:proofErr w:type="gramEnd"/>
      <w:r w:rsidRPr="00FB46C6">
        <w:rPr>
          <w:rFonts w:ascii="Times New Roman" w:hAnsi="Times New Roman" w:cs="Times New Roman"/>
          <w:sz w:val="28"/>
          <w:szCs w:val="28"/>
        </w:rPr>
        <w:t xml:space="preserve"> специальный налоговый режим «Налог на профессиональный доход»</w:t>
      </w:r>
    </w:p>
    <w:p w:rsidR="001F4C5E" w:rsidRPr="00FB46C6" w:rsidRDefault="001F4C5E" w:rsidP="001F4C5E">
      <w:pPr>
        <w:pStyle w:val="ConsPlusNormal"/>
        <w:jc w:val="both"/>
        <w:rPr>
          <w:sz w:val="28"/>
          <w:szCs w:val="28"/>
        </w:rPr>
      </w:pPr>
    </w:p>
    <w:p w:rsidR="001F4C5E" w:rsidRPr="00FB46C6" w:rsidRDefault="001F4C5E" w:rsidP="001F4C5E">
      <w:pPr>
        <w:pStyle w:val="ConsPlusNormal"/>
        <w:jc w:val="center"/>
        <w:outlineLvl w:val="2"/>
        <w:rPr>
          <w:rFonts w:ascii="Times New Roman" w:hAnsi="Times New Roman" w:cs="Times New Roman"/>
          <w:sz w:val="28"/>
          <w:szCs w:val="28"/>
        </w:rPr>
      </w:pPr>
      <w:r w:rsidRPr="00FB46C6">
        <w:rPr>
          <w:rFonts w:ascii="Times New Roman" w:hAnsi="Times New Roman" w:cs="Times New Roman"/>
          <w:sz w:val="28"/>
          <w:szCs w:val="28"/>
        </w:rPr>
        <w:t>Оценочный лист</w:t>
      </w:r>
    </w:p>
    <w:p w:rsidR="001F4C5E" w:rsidRPr="00FB46C6" w:rsidRDefault="001F4C5E" w:rsidP="001F4C5E">
      <w:pPr>
        <w:pStyle w:val="ConsPlusNormal"/>
        <w:jc w:val="center"/>
        <w:rPr>
          <w:rFonts w:ascii="Times New Roman" w:hAnsi="Times New Roman" w:cs="Times New Roman"/>
          <w:sz w:val="28"/>
          <w:szCs w:val="28"/>
        </w:rPr>
      </w:pPr>
      <w:r w:rsidRPr="00FB46C6">
        <w:rPr>
          <w:rFonts w:ascii="Times New Roman" w:hAnsi="Times New Roman" w:cs="Times New Roman"/>
          <w:sz w:val="28"/>
          <w:szCs w:val="28"/>
        </w:rPr>
        <w:t xml:space="preserve">паспорта </w:t>
      </w:r>
      <w:proofErr w:type="spellStart"/>
      <w:proofErr w:type="gramStart"/>
      <w:r w:rsidRPr="00FB46C6">
        <w:rPr>
          <w:rFonts w:ascii="Times New Roman" w:hAnsi="Times New Roman" w:cs="Times New Roman"/>
          <w:sz w:val="28"/>
          <w:szCs w:val="28"/>
        </w:rPr>
        <w:t>бизнес-проекта</w:t>
      </w:r>
      <w:proofErr w:type="spellEnd"/>
      <w:proofErr w:type="gramEnd"/>
      <w:r w:rsidRPr="00FB46C6">
        <w:rPr>
          <w:rFonts w:ascii="Times New Roman" w:hAnsi="Times New Roman" w:cs="Times New Roman"/>
          <w:sz w:val="28"/>
          <w:szCs w:val="28"/>
        </w:rPr>
        <w:t xml:space="preserve"> для субъектов МСП</w:t>
      </w:r>
    </w:p>
    <w:p w:rsidR="001F4C5E" w:rsidRPr="00124806" w:rsidRDefault="001F4C5E" w:rsidP="001F4C5E">
      <w:pPr>
        <w:pStyle w:val="ConsPlusNormal"/>
        <w:jc w:val="both"/>
        <w:rPr>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005"/>
        <w:gridCol w:w="3175"/>
        <w:gridCol w:w="2926"/>
      </w:tblGrid>
      <w:tr w:rsidR="001F4C5E" w:rsidRPr="00124806" w:rsidTr="001F4C5E">
        <w:tc>
          <w:tcPr>
            <w:tcW w:w="454"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 xml:space="preserve">№ </w:t>
            </w:r>
            <w:proofErr w:type="spellStart"/>
            <w:proofErr w:type="gramStart"/>
            <w:r w:rsidRPr="004577E4">
              <w:rPr>
                <w:rFonts w:ascii="Times New Roman" w:hAnsi="Times New Roman" w:cs="Times New Roman"/>
                <w:sz w:val="24"/>
                <w:szCs w:val="24"/>
              </w:rPr>
              <w:t>п</w:t>
            </w:r>
            <w:proofErr w:type="spellEnd"/>
            <w:proofErr w:type="gramEnd"/>
            <w:r w:rsidRPr="004577E4">
              <w:rPr>
                <w:rFonts w:ascii="Times New Roman" w:hAnsi="Times New Roman" w:cs="Times New Roman"/>
                <w:sz w:val="24"/>
                <w:szCs w:val="24"/>
              </w:rPr>
              <w:t>/</w:t>
            </w:r>
            <w:proofErr w:type="spellStart"/>
            <w:r w:rsidRPr="004577E4">
              <w:rPr>
                <w:rFonts w:ascii="Times New Roman" w:hAnsi="Times New Roman" w:cs="Times New Roman"/>
                <w:sz w:val="24"/>
                <w:szCs w:val="24"/>
              </w:rPr>
              <w:t>п</w:t>
            </w:r>
            <w:proofErr w:type="spellEnd"/>
          </w:p>
        </w:tc>
        <w:tc>
          <w:tcPr>
            <w:tcW w:w="3005"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 xml:space="preserve">Наименование критериев оценки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 xml:space="preserve">Значение критериев оценки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292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Количество баллов для субъектов малого и среднего предпринимательства</w:t>
            </w:r>
          </w:p>
        </w:tc>
      </w:tr>
      <w:tr w:rsidR="001F4C5E" w:rsidRPr="00124806" w:rsidTr="001F4C5E">
        <w:tc>
          <w:tcPr>
            <w:tcW w:w="454"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1</w:t>
            </w:r>
          </w:p>
        </w:tc>
        <w:tc>
          <w:tcPr>
            <w:tcW w:w="3005"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2</w:t>
            </w:r>
          </w:p>
        </w:tc>
        <w:tc>
          <w:tcPr>
            <w:tcW w:w="3175"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3</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val="restart"/>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1</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Относится</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Не относится</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val="restart"/>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2</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Финансовый результат субъекта малого и среднего предпринимательства за год, предшествующий участию в отборе, тыс. руб.</w:t>
            </w: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С прибылью</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0 или убыток</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val="restart"/>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3</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Доля субсидии в общей стоимости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Менее 15%</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Более 15%, но менее 25%</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Более 25%, но менее 50%</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Более 50%</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val="restart"/>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4</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Стадия реализации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 xml:space="preserve">Бизнес-проект (инвестиционный проект) достиг окупаемости или достигнет в </w:t>
            </w:r>
            <w:proofErr w:type="gramStart"/>
            <w:r w:rsidRPr="004577E4">
              <w:rPr>
                <w:rFonts w:ascii="Times New Roman" w:hAnsi="Times New Roman" w:cs="Times New Roman"/>
                <w:sz w:val="24"/>
                <w:szCs w:val="24"/>
              </w:rPr>
              <w:t>ближайшие</w:t>
            </w:r>
            <w:proofErr w:type="gramEnd"/>
            <w:r w:rsidRPr="004577E4">
              <w:rPr>
                <w:rFonts w:ascii="Times New Roman" w:hAnsi="Times New Roman" w:cs="Times New Roman"/>
                <w:sz w:val="24"/>
                <w:szCs w:val="24"/>
              </w:rPr>
              <w:t xml:space="preserve"> 12 месяцев</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 xml:space="preserve">Бизнес-проект достигнет окупаемости в </w:t>
            </w:r>
            <w:proofErr w:type="gramStart"/>
            <w:r w:rsidRPr="004577E4">
              <w:rPr>
                <w:rFonts w:ascii="Times New Roman" w:hAnsi="Times New Roman" w:cs="Times New Roman"/>
                <w:sz w:val="24"/>
                <w:szCs w:val="24"/>
              </w:rPr>
              <w:t>ближайшие</w:t>
            </w:r>
            <w:proofErr w:type="gramEnd"/>
            <w:r w:rsidRPr="004577E4">
              <w:rPr>
                <w:rFonts w:ascii="Times New Roman" w:hAnsi="Times New Roman" w:cs="Times New Roman"/>
                <w:sz w:val="24"/>
                <w:szCs w:val="24"/>
              </w:rPr>
              <w:t xml:space="preserve"> 24 месяца</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Бизнес-проект достигнет окупаемости не ранее чем через 24 месяца</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val="restart"/>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5</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Степень полноты и качества проработки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Актуальность проекта для социально-экономического развития Чайковского городского округа</w:t>
            </w:r>
          </w:p>
        </w:tc>
        <w:tc>
          <w:tcPr>
            <w:tcW w:w="2926" w:type="dxa"/>
            <w:vMerge w:val="restart"/>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Новизна</w:t>
            </w:r>
          </w:p>
        </w:tc>
        <w:tc>
          <w:tcPr>
            <w:tcW w:w="2926" w:type="dxa"/>
            <w:vMerge/>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Анализ рисков</w:t>
            </w:r>
          </w:p>
        </w:tc>
        <w:tc>
          <w:tcPr>
            <w:tcW w:w="2926" w:type="dxa"/>
            <w:vMerge/>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val="restart"/>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6</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Количество планируемых к созданию рабочих мест в результате реализации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6-10</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3-5</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1-2</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Создание рабочих мест не планируется</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val="restart"/>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7</w:t>
            </w:r>
          </w:p>
        </w:tc>
        <w:tc>
          <w:tcPr>
            <w:tcW w:w="3005" w:type="dxa"/>
            <w:vMerge w:val="restart"/>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Наличие кадров с профессиональными знаниями и квалификацией, необходимых для реализации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Наличие кадров</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005" w:type="dxa"/>
            <w:vMerge/>
          </w:tcPr>
          <w:p w:rsidR="001F4C5E" w:rsidRPr="004577E4" w:rsidRDefault="001F4C5E" w:rsidP="001F4C5E">
            <w:pPr>
              <w:pStyle w:val="ConsPlusNormal"/>
              <w:rPr>
                <w:rFonts w:ascii="Times New Roman" w:hAnsi="Times New Roman" w:cs="Times New Roman"/>
                <w:sz w:val="24"/>
                <w:szCs w:val="24"/>
              </w:rPr>
            </w:pPr>
          </w:p>
        </w:tc>
        <w:tc>
          <w:tcPr>
            <w:tcW w:w="3175" w:type="dxa"/>
            <w:vAlign w:val="center"/>
          </w:tcPr>
          <w:p w:rsidR="001F4C5E" w:rsidRPr="004577E4" w:rsidRDefault="001F4C5E" w:rsidP="001F4C5E">
            <w:pPr>
              <w:pStyle w:val="ConsPlusNormal"/>
              <w:rPr>
                <w:rFonts w:ascii="Times New Roman" w:hAnsi="Times New Roman" w:cs="Times New Roman"/>
                <w:sz w:val="24"/>
                <w:szCs w:val="24"/>
              </w:rPr>
            </w:pPr>
            <w:r w:rsidRPr="004577E4">
              <w:rPr>
                <w:rFonts w:ascii="Times New Roman" w:hAnsi="Times New Roman" w:cs="Times New Roman"/>
                <w:sz w:val="24"/>
                <w:szCs w:val="24"/>
              </w:rPr>
              <w:t>Отсутствие кадров</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124806" w:rsidTr="001F4C5E">
        <w:tc>
          <w:tcPr>
            <w:tcW w:w="6634" w:type="dxa"/>
            <w:gridSpan w:val="3"/>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ВСЕГО</w:t>
            </w:r>
          </w:p>
        </w:tc>
        <w:tc>
          <w:tcPr>
            <w:tcW w:w="2926" w:type="dxa"/>
            <w:vAlign w:val="center"/>
          </w:tcPr>
          <w:p w:rsidR="001F4C5E" w:rsidRPr="004577E4" w:rsidRDefault="001F4C5E" w:rsidP="001F4C5E">
            <w:pPr>
              <w:pStyle w:val="ConsPlusNormal"/>
              <w:rPr>
                <w:rFonts w:ascii="Times New Roman" w:hAnsi="Times New Roman" w:cs="Times New Roman"/>
                <w:sz w:val="24"/>
                <w:szCs w:val="24"/>
              </w:rPr>
            </w:pPr>
          </w:p>
        </w:tc>
      </w:tr>
    </w:tbl>
    <w:p w:rsidR="001F4C5E" w:rsidRPr="00124806" w:rsidRDefault="001F4C5E" w:rsidP="001F4C5E">
      <w:pPr>
        <w:pStyle w:val="ConsPlusNormal"/>
        <w:jc w:val="both"/>
        <w:rPr>
          <w:sz w:val="24"/>
          <w:szCs w:val="24"/>
        </w:rPr>
      </w:pPr>
    </w:p>
    <w:p w:rsidR="001F4C5E" w:rsidRPr="004577E4" w:rsidRDefault="001F4C5E" w:rsidP="001F4C5E">
      <w:pPr>
        <w:pStyle w:val="ConsPlusNormal"/>
        <w:jc w:val="center"/>
        <w:outlineLvl w:val="2"/>
        <w:rPr>
          <w:rFonts w:ascii="Times New Roman" w:hAnsi="Times New Roman" w:cs="Times New Roman"/>
          <w:sz w:val="28"/>
          <w:szCs w:val="28"/>
        </w:rPr>
      </w:pPr>
      <w:r w:rsidRPr="004577E4">
        <w:rPr>
          <w:rFonts w:ascii="Times New Roman" w:hAnsi="Times New Roman" w:cs="Times New Roman"/>
          <w:sz w:val="28"/>
          <w:szCs w:val="28"/>
        </w:rPr>
        <w:t>Оценочный лист</w:t>
      </w:r>
    </w:p>
    <w:p w:rsidR="001F4C5E" w:rsidRPr="004577E4" w:rsidRDefault="001F4C5E" w:rsidP="001F4C5E">
      <w:pPr>
        <w:pStyle w:val="ConsPlusNormal"/>
        <w:jc w:val="center"/>
        <w:rPr>
          <w:rFonts w:ascii="Times New Roman" w:hAnsi="Times New Roman" w:cs="Times New Roman"/>
          <w:sz w:val="28"/>
          <w:szCs w:val="28"/>
        </w:rPr>
      </w:pPr>
      <w:r w:rsidRPr="004577E4">
        <w:rPr>
          <w:rFonts w:ascii="Times New Roman" w:hAnsi="Times New Roman" w:cs="Times New Roman"/>
          <w:sz w:val="28"/>
          <w:szCs w:val="28"/>
        </w:rPr>
        <w:t xml:space="preserve">паспорта </w:t>
      </w:r>
      <w:proofErr w:type="spellStart"/>
      <w:proofErr w:type="gramStart"/>
      <w:r w:rsidRPr="004577E4">
        <w:rPr>
          <w:rFonts w:ascii="Times New Roman" w:hAnsi="Times New Roman" w:cs="Times New Roman"/>
          <w:sz w:val="28"/>
          <w:szCs w:val="28"/>
        </w:rPr>
        <w:t>бизнес-проекта</w:t>
      </w:r>
      <w:proofErr w:type="spellEnd"/>
      <w:proofErr w:type="gramEnd"/>
      <w:r w:rsidRPr="004577E4">
        <w:rPr>
          <w:rFonts w:ascii="Times New Roman" w:hAnsi="Times New Roman" w:cs="Times New Roman"/>
          <w:sz w:val="28"/>
          <w:szCs w:val="28"/>
        </w:rPr>
        <w:t xml:space="preserve"> для </w:t>
      </w:r>
      <w:proofErr w:type="spellStart"/>
      <w:r w:rsidRPr="004577E4">
        <w:rPr>
          <w:rFonts w:ascii="Times New Roman" w:hAnsi="Times New Roman" w:cs="Times New Roman"/>
          <w:sz w:val="28"/>
          <w:szCs w:val="28"/>
        </w:rPr>
        <w:t>самозанятых</w:t>
      </w:r>
      <w:proofErr w:type="spellEnd"/>
    </w:p>
    <w:p w:rsidR="001F4C5E" w:rsidRPr="00124806" w:rsidRDefault="001F4C5E" w:rsidP="001F4C5E">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577"/>
        <w:gridCol w:w="3686"/>
        <w:gridCol w:w="1843"/>
      </w:tblGrid>
      <w:tr w:rsidR="001F4C5E" w:rsidRPr="004577E4" w:rsidTr="001F4C5E">
        <w:tc>
          <w:tcPr>
            <w:tcW w:w="454"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 xml:space="preserve">№ </w:t>
            </w:r>
            <w:proofErr w:type="spellStart"/>
            <w:proofErr w:type="gramStart"/>
            <w:r w:rsidRPr="004577E4">
              <w:rPr>
                <w:rFonts w:ascii="Times New Roman" w:hAnsi="Times New Roman" w:cs="Times New Roman"/>
                <w:sz w:val="24"/>
                <w:szCs w:val="24"/>
              </w:rPr>
              <w:t>п</w:t>
            </w:r>
            <w:proofErr w:type="spellEnd"/>
            <w:proofErr w:type="gramEnd"/>
            <w:r w:rsidRPr="004577E4">
              <w:rPr>
                <w:rFonts w:ascii="Times New Roman" w:hAnsi="Times New Roman" w:cs="Times New Roman"/>
                <w:sz w:val="24"/>
                <w:szCs w:val="24"/>
              </w:rPr>
              <w:t>/</w:t>
            </w:r>
            <w:proofErr w:type="spellStart"/>
            <w:r w:rsidRPr="004577E4">
              <w:rPr>
                <w:rFonts w:ascii="Times New Roman" w:hAnsi="Times New Roman" w:cs="Times New Roman"/>
                <w:sz w:val="24"/>
                <w:szCs w:val="24"/>
              </w:rPr>
              <w:t>п</w:t>
            </w:r>
            <w:proofErr w:type="spellEnd"/>
          </w:p>
        </w:tc>
        <w:tc>
          <w:tcPr>
            <w:tcW w:w="3577"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 xml:space="preserve">Наименование критериев оценки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 xml:space="preserve">Значение критериев оценки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1843"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 xml:space="preserve">Количество баллов для </w:t>
            </w:r>
            <w:proofErr w:type="spellStart"/>
            <w:r w:rsidRPr="004577E4">
              <w:rPr>
                <w:rFonts w:ascii="Times New Roman" w:hAnsi="Times New Roman" w:cs="Times New Roman"/>
                <w:sz w:val="24"/>
                <w:szCs w:val="24"/>
              </w:rPr>
              <w:t>самозанятых</w:t>
            </w:r>
            <w:proofErr w:type="spellEnd"/>
          </w:p>
        </w:tc>
      </w:tr>
      <w:tr w:rsidR="001F4C5E" w:rsidRPr="004577E4" w:rsidTr="001F4C5E">
        <w:tc>
          <w:tcPr>
            <w:tcW w:w="454" w:type="dxa"/>
            <w:vMerge w:val="restart"/>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1</w:t>
            </w:r>
          </w:p>
        </w:tc>
        <w:tc>
          <w:tcPr>
            <w:tcW w:w="3577"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Отнесение к приоритетным отраслям экономического развития Чайковского городского округа</w:t>
            </w: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Относится</w:t>
            </w:r>
          </w:p>
        </w:tc>
        <w:tc>
          <w:tcPr>
            <w:tcW w:w="1843"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577" w:type="dxa"/>
            <w:vMerge/>
          </w:tcPr>
          <w:p w:rsidR="001F4C5E" w:rsidRPr="004577E4" w:rsidRDefault="001F4C5E" w:rsidP="001F4C5E">
            <w:pPr>
              <w:pStyle w:val="ConsPlusNormal"/>
              <w:rPr>
                <w:rFonts w:ascii="Times New Roman" w:hAnsi="Times New Roman" w:cs="Times New Roman"/>
                <w:sz w:val="24"/>
                <w:szCs w:val="24"/>
              </w:rPr>
            </w:pP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Не относится</w:t>
            </w:r>
          </w:p>
        </w:tc>
        <w:tc>
          <w:tcPr>
            <w:tcW w:w="1843"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c>
          <w:tcPr>
            <w:tcW w:w="454" w:type="dxa"/>
            <w:vMerge w:val="restart"/>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2</w:t>
            </w:r>
          </w:p>
        </w:tc>
        <w:tc>
          <w:tcPr>
            <w:tcW w:w="3577"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Среднемесячный доход от реализации товаров (работ, услуг) на первое число месяца подачи предложения (заявки)</w:t>
            </w: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До 50 тыс. руб.</w:t>
            </w:r>
          </w:p>
        </w:tc>
        <w:tc>
          <w:tcPr>
            <w:tcW w:w="1843"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577" w:type="dxa"/>
            <w:vMerge/>
          </w:tcPr>
          <w:p w:rsidR="001F4C5E" w:rsidRPr="004577E4" w:rsidRDefault="001F4C5E" w:rsidP="001F4C5E">
            <w:pPr>
              <w:pStyle w:val="ConsPlusNormal"/>
              <w:rPr>
                <w:rFonts w:ascii="Times New Roman" w:hAnsi="Times New Roman" w:cs="Times New Roman"/>
                <w:sz w:val="24"/>
                <w:szCs w:val="24"/>
              </w:rPr>
            </w:pP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От 50 тыс. руб. до 100 тыс. руб.</w:t>
            </w:r>
          </w:p>
        </w:tc>
        <w:tc>
          <w:tcPr>
            <w:tcW w:w="1843"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577" w:type="dxa"/>
            <w:vMerge/>
          </w:tcPr>
          <w:p w:rsidR="001F4C5E" w:rsidRPr="004577E4" w:rsidRDefault="001F4C5E" w:rsidP="001F4C5E">
            <w:pPr>
              <w:pStyle w:val="ConsPlusNormal"/>
              <w:rPr>
                <w:rFonts w:ascii="Times New Roman" w:hAnsi="Times New Roman" w:cs="Times New Roman"/>
                <w:sz w:val="24"/>
                <w:szCs w:val="24"/>
              </w:rPr>
            </w:pP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От 100 тыс. руб. и более</w:t>
            </w:r>
          </w:p>
        </w:tc>
        <w:tc>
          <w:tcPr>
            <w:tcW w:w="1843"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c>
          <w:tcPr>
            <w:tcW w:w="454" w:type="dxa"/>
            <w:vMerge w:val="restart"/>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3</w:t>
            </w:r>
          </w:p>
        </w:tc>
        <w:tc>
          <w:tcPr>
            <w:tcW w:w="3577"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Продолжительность ведения деятельности в статусе налогоплательщика налога на профессиональный доход</w:t>
            </w: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5 месяцев ровно</w:t>
            </w:r>
          </w:p>
        </w:tc>
        <w:tc>
          <w:tcPr>
            <w:tcW w:w="1843"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577" w:type="dxa"/>
            <w:vMerge/>
          </w:tcPr>
          <w:p w:rsidR="001F4C5E" w:rsidRPr="004577E4" w:rsidRDefault="001F4C5E" w:rsidP="001F4C5E">
            <w:pPr>
              <w:pStyle w:val="ConsPlusNormal"/>
              <w:rPr>
                <w:rFonts w:ascii="Times New Roman" w:hAnsi="Times New Roman" w:cs="Times New Roman"/>
                <w:sz w:val="24"/>
                <w:szCs w:val="24"/>
              </w:rPr>
            </w:pP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От 5 месяцев до 9 месяцев</w:t>
            </w:r>
          </w:p>
        </w:tc>
        <w:tc>
          <w:tcPr>
            <w:tcW w:w="1843"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577" w:type="dxa"/>
            <w:vMerge/>
          </w:tcPr>
          <w:p w:rsidR="001F4C5E" w:rsidRPr="004577E4" w:rsidRDefault="001F4C5E" w:rsidP="001F4C5E">
            <w:pPr>
              <w:pStyle w:val="ConsPlusNormal"/>
              <w:rPr>
                <w:rFonts w:ascii="Times New Roman" w:hAnsi="Times New Roman" w:cs="Times New Roman"/>
                <w:sz w:val="24"/>
                <w:szCs w:val="24"/>
              </w:rPr>
            </w:pP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От 9 месяцев и более</w:t>
            </w:r>
          </w:p>
        </w:tc>
        <w:tc>
          <w:tcPr>
            <w:tcW w:w="1843"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c>
          <w:tcPr>
            <w:tcW w:w="454" w:type="dxa"/>
            <w:vMerge w:val="restart"/>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4</w:t>
            </w:r>
          </w:p>
        </w:tc>
        <w:tc>
          <w:tcPr>
            <w:tcW w:w="3577"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Степень полноты и качества проработки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Актуальность проекта для социально-экономического развития Чайковского городского округа</w:t>
            </w:r>
          </w:p>
        </w:tc>
        <w:tc>
          <w:tcPr>
            <w:tcW w:w="1843"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577" w:type="dxa"/>
            <w:vMerge/>
          </w:tcPr>
          <w:p w:rsidR="001F4C5E" w:rsidRPr="004577E4" w:rsidRDefault="001F4C5E" w:rsidP="001F4C5E">
            <w:pPr>
              <w:pStyle w:val="ConsPlusNormal"/>
              <w:rPr>
                <w:rFonts w:ascii="Times New Roman" w:hAnsi="Times New Roman" w:cs="Times New Roman"/>
                <w:sz w:val="24"/>
                <w:szCs w:val="24"/>
              </w:rPr>
            </w:pP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Новизна</w:t>
            </w:r>
          </w:p>
        </w:tc>
        <w:tc>
          <w:tcPr>
            <w:tcW w:w="1843" w:type="dxa"/>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577" w:type="dxa"/>
            <w:vMerge/>
          </w:tcPr>
          <w:p w:rsidR="001F4C5E" w:rsidRPr="004577E4" w:rsidRDefault="001F4C5E" w:rsidP="001F4C5E">
            <w:pPr>
              <w:pStyle w:val="ConsPlusNormal"/>
              <w:rPr>
                <w:rFonts w:ascii="Times New Roman" w:hAnsi="Times New Roman" w:cs="Times New Roman"/>
                <w:sz w:val="24"/>
                <w:szCs w:val="24"/>
              </w:rPr>
            </w:pP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Анализ рисков</w:t>
            </w:r>
          </w:p>
        </w:tc>
        <w:tc>
          <w:tcPr>
            <w:tcW w:w="1843" w:type="dxa"/>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rPr>
          <w:trHeight w:val="858"/>
        </w:trPr>
        <w:tc>
          <w:tcPr>
            <w:tcW w:w="454" w:type="dxa"/>
            <w:vMerge w:val="restart"/>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5</w:t>
            </w:r>
          </w:p>
        </w:tc>
        <w:tc>
          <w:tcPr>
            <w:tcW w:w="3577" w:type="dxa"/>
            <w:vMerge w:val="restart"/>
            <w:vAlign w:val="center"/>
          </w:tcPr>
          <w:p w:rsidR="001F4C5E" w:rsidRPr="004577E4" w:rsidRDefault="001F4C5E" w:rsidP="001F4C5E">
            <w:pPr>
              <w:pStyle w:val="ConsPlusNormal"/>
              <w:jc w:val="both"/>
              <w:rPr>
                <w:rFonts w:ascii="Times New Roman" w:hAnsi="Times New Roman" w:cs="Times New Roman"/>
                <w:sz w:val="24"/>
                <w:szCs w:val="24"/>
              </w:rPr>
            </w:pPr>
            <w:r w:rsidRPr="004577E4">
              <w:rPr>
                <w:rFonts w:ascii="Times New Roman" w:hAnsi="Times New Roman" w:cs="Times New Roman"/>
                <w:sz w:val="24"/>
                <w:szCs w:val="24"/>
              </w:rPr>
              <w:t xml:space="preserve">Наличие профессиональных знаний и квалификации, необходимых для реализации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Наличие</w:t>
            </w:r>
          </w:p>
        </w:tc>
        <w:tc>
          <w:tcPr>
            <w:tcW w:w="1843" w:type="dxa"/>
            <w:vAlign w:val="center"/>
          </w:tcPr>
          <w:p w:rsidR="001F4C5E" w:rsidRPr="004577E4" w:rsidRDefault="001F4C5E" w:rsidP="001F4C5E">
            <w:pPr>
              <w:pStyle w:val="ConsPlusNormal"/>
              <w:rPr>
                <w:rFonts w:ascii="Times New Roman" w:hAnsi="Times New Roman" w:cs="Times New Roman"/>
                <w:sz w:val="24"/>
                <w:szCs w:val="24"/>
              </w:rPr>
            </w:pPr>
          </w:p>
        </w:tc>
      </w:tr>
      <w:tr w:rsidR="001F4C5E" w:rsidRPr="004577E4" w:rsidTr="001F4C5E">
        <w:tc>
          <w:tcPr>
            <w:tcW w:w="454" w:type="dxa"/>
            <w:vMerge/>
          </w:tcPr>
          <w:p w:rsidR="001F4C5E" w:rsidRPr="004577E4" w:rsidRDefault="001F4C5E" w:rsidP="001F4C5E">
            <w:pPr>
              <w:pStyle w:val="ConsPlusNormal"/>
              <w:rPr>
                <w:rFonts w:ascii="Times New Roman" w:hAnsi="Times New Roman" w:cs="Times New Roman"/>
                <w:sz w:val="24"/>
                <w:szCs w:val="24"/>
              </w:rPr>
            </w:pPr>
          </w:p>
        </w:tc>
        <w:tc>
          <w:tcPr>
            <w:tcW w:w="3577" w:type="dxa"/>
            <w:vMerge/>
          </w:tcPr>
          <w:p w:rsidR="001F4C5E" w:rsidRPr="004577E4" w:rsidRDefault="001F4C5E" w:rsidP="001F4C5E">
            <w:pPr>
              <w:pStyle w:val="ConsPlusNormal"/>
              <w:rPr>
                <w:rFonts w:ascii="Times New Roman" w:hAnsi="Times New Roman" w:cs="Times New Roman"/>
                <w:sz w:val="24"/>
                <w:szCs w:val="24"/>
              </w:rPr>
            </w:pPr>
          </w:p>
        </w:tc>
        <w:tc>
          <w:tcPr>
            <w:tcW w:w="3686" w:type="dxa"/>
            <w:vAlign w:val="center"/>
          </w:tcPr>
          <w:p w:rsidR="001F4C5E" w:rsidRPr="004577E4" w:rsidRDefault="001F4C5E" w:rsidP="001F4C5E">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Отсутствие</w:t>
            </w:r>
          </w:p>
        </w:tc>
        <w:tc>
          <w:tcPr>
            <w:tcW w:w="1843" w:type="dxa"/>
            <w:vAlign w:val="center"/>
          </w:tcPr>
          <w:p w:rsidR="001F4C5E" w:rsidRPr="004577E4" w:rsidRDefault="001F4C5E" w:rsidP="001F4C5E">
            <w:pPr>
              <w:pStyle w:val="ConsPlusNormal"/>
              <w:rPr>
                <w:rFonts w:ascii="Times New Roman" w:hAnsi="Times New Roman" w:cs="Times New Roman"/>
                <w:sz w:val="24"/>
                <w:szCs w:val="24"/>
              </w:rPr>
            </w:pPr>
          </w:p>
        </w:tc>
      </w:tr>
    </w:tbl>
    <w:p w:rsidR="001F4C5E" w:rsidRPr="00124806" w:rsidRDefault="001F4C5E" w:rsidP="001F4C5E">
      <w:pPr>
        <w:pStyle w:val="ConsPlusNormal"/>
        <w:jc w:val="both"/>
        <w:rPr>
          <w:rFonts w:ascii="Times New Roman" w:hAnsi="Times New Roman" w:cs="Times New Roman"/>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1F4C5E" w:rsidRDefault="001F4C5E" w:rsidP="001F4C5E">
      <w:pPr>
        <w:pStyle w:val="ConsPlusNormal"/>
        <w:jc w:val="both"/>
        <w:rPr>
          <w:sz w:val="24"/>
          <w:szCs w:val="24"/>
        </w:rPr>
      </w:pPr>
    </w:p>
    <w:p w:rsidR="00B871D7" w:rsidRDefault="00B871D7" w:rsidP="001F4C5E">
      <w:pPr>
        <w:pStyle w:val="ConsPlusNormal"/>
        <w:jc w:val="both"/>
        <w:rPr>
          <w:sz w:val="24"/>
          <w:szCs w:val="24"/>
        </w:rPr>
      </w:pPr>
    </w:p>
    <w:p w:rsidR="00B871D7" w:rsidRDefault="00B871D7" w:rsidP="001F4C5E">
      <w:pPr>
        <w:pStyle w:val="ConsPlusNormal"/>
        <w:jc w:val="both"/>
        <w:rPr>
          <w:sz w:val="24"/>
          <w:szCs w:val="24"/>
        </w:rPr>
      </w:pPr>
    </w:p>
    <w:p w:rsidR="00B871D7" w:rsidRDefault="00B871D7" w:rsidP="001F4C5E">
      <w:pPr>
        <w:pStyle w:val="ConsPlusNormal"/>
        <w:jc w:val="both"/>
        <w:rPr>
          <w:sz w:val="24"/>
          <w:szCs w:val="24"/>
        </w:rPr>
      </w:pPr>
    </w:p>
    <w:p w:rsidR="001F4C5E" w:rsidRDefault="001F4C5E" w:rsidP="004577E4">
      <w:pPr>
        <w:pStyle w:val="ConsPlusNormal"/>
        <w:jc w:val="both"/>
      </w:pPr>
    </w:p>
    <w:p w:rsidR="001F4C5E" w:rsidRPr="00FB46C6" w:rsidRDefault="001F4C5E" w:rsidP="004577E4">
      <w:pPr>
        <w:pStyle w:val="ConsPlusNormal"/>
        <w:ind w:left="4536"/>
        <w:jc w:val="both"/>
        <w:rPr>
          <w:rFonts w:ascii="Times New Roman" w:hAnsi="Times New Roman" w:cs="Times New Roman"/>
          <w:sz w:val="28"/>
          <w:szCs w:val="28"/>
        </w:rPr>
      </w:pPr>
      <w:r w:rsidRPr="00FB46C6">
        <w:rPr>
          <w:rFonts w:ascii="Times New Roman" w:hAnsi="Times New Roman" w:cs="Times New Roman"/>
          <w:sz w:val="28"/>
          <w:szCs w:val="28"/>
        </w:rPr>
        <w:t>Приложение 3</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к Порядку</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предоставления субсидий из бюджета</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Чайковского городского округа субъектам</w:t>
      </w:r>
      <w:r w:rsidR="004577E4">
        <w:rPr>
          <w:rFonts w:ascii="Times New Roman" w:hAnsi="Times New Roman" w:cs="Times New Roman"/>
          <w:sz w:val="28"/>
          <w:szCs w:val="28"/>
        </w:rPr>
        <w:t xml:space="preserve"> </w:t>
      </w:r>
      <w:r w:rsidRPr="00FB46C6">
        <w:rPr>
          <w:rFonts w:ascii="Times New Roman" w:hAnsi="Times New Roman" w:cs="Times New Roman"/>
          <w:sz w:val="28"/>
          <w:szCs w:val="28"/>
        </w:rPr>
        <w:t>малого и среднего предпринимательства,</w:t>
      </w:r>
      <w:r w:rsidR="004577E4">
        <w:rPr>
          <w:rFonts w:ascii="Times New Roman" w:hAnsi="Times New Roman" w:cs="Times New Roman"/>
          <w:sz w:val="28"/>
          <w:szCs w:val="28"/>
        </w:rPr>
        <w:t xml:space="preserve"> </w:t>
      </w:r>
      <w:r w:rsidRPr="00FB46C6">
        <w:rPr>
          <w:rFonts w:ascii="Times New Roman" w:hAnsi="Times New Roman" w:cs="Times New Roman"/>
          <w:sz w:val="28"/>
          <w:szCs w:val="28"/>
        </w:rPr>
        <w:t>а также физическим лицам, не являющимся</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индивидуальными предпринимателями</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 xml:space="preserve">и </w:t>
      </w:r>
      <w:proofErr w:type="gramStart"/>
      <w:r w:rsidRPr="00FB46C6">
        <w:rPr>
          <w:rFonts w:ascii="Times New Roman" w:hAnsi="Times New Roman" w:cs="Times New Roman"/>
          <w:sz w:val="28"/>
          <w:szCs w:val="28"/>
        </w:rPr>
        <w:t>пр</w:t>
      </w:r>
      <w:r w:rsidR="004577E4">
        <w:rPr>
          <w:rFonts w:ascii="Times New Roman" w:hAnsi="Times New Roman" w:cs="Times New Roman"/>
          <w:sz w:val="28"/>
          <w:szCs w:val="28"/>
        </w:rPr>
        <w:t>именяющим</w:t>
      </w:r>
      <w:proofErr w:type="gramEnd"/>
      <w:r w:rsidR="004577E4">
        <w:rPr>
          <w:rFonts w:ascii="Times New Roman" w:hAnsi="Times New Roman" w:cs="Times New Roman"/>
          <w:sz w:val="28"/>
          <w:szCs w:val="28"/>
        </w:rPr>
        <w:t xml:space="preserve"> специальный налоговый </w:t>
      </w:r>
      <w:r w:rsidRPr="00FB46C6">
        <w:rPr>
          <w:rFonts w:ascii="Times New Roman" w:hAnsi="Times New Roman" w:cs="Times New Roman"/>
          <w:sz w:val="28"/>
          <w:szCs w:val="28"/>
        </w:rPr>
        <w:t>режим</w:t>
      </w:r>
      <w:r>
        <w:rPr>
          <w:rFonts w:ascii="Times New Roman" w:hAnsi="Times New Roman" w:cs="Times New Roman"/>
          <w:sz w:val="28"/>
          <w:szCs w:val="28"/>
        </w:rPr>
        <w:t xml:space="preserve"> «Налог на профессиональный доход»</w:t>
      </w:r>
    </w:p>
    <w:p w:rsidR="001F4C5E" w:rsidRDefault="001F4C5E" w:rsidP="001F4C5E">
      <w:pPr>
        <w:pStyle w:val="ConsPlusNormal"/>
        <w:jc w:val="both"/>
      </w:pPr>
    </w:p>
    <w:p w:rsidR="001F4C5E" w:rsidRPr="00FB46C6" w:rsidRDefault="001F4C5E" w:rsidP="001F4C5E">
      <w:pPr>
        <w:pStyle w:val="ConsPlusNormal"/>
        <w:jc w:val="center"/>
        <w:rPr>
          <w:rFonts w:ascii="Times New Roman" w:hAnsi="Times New Roman" w:cs="Times New Roman"/>
          <w:sz w:val="28"/>
          <w:szCs w:val="28"/>
        </w:rPr>
      </w:pPr>
      <w:bookmarkStart w:id="16" w:name="P594"/>
      <w:bookmarkEnd w:id="16"/>
      <w:r w:rsidRPr="00FB46C6">
        <w:rPr>
          <w:rFonts w:ascii="Times New Roman" w:hAnsi="Times New Roman" w:cs="Times New Roman"/>
          <w:sz w:val="28"/>
          <w:szCs w:val="28"/>
        </w:rPr>
        <w:t>Сводный оценочный лист</w:t>
      </w:r>
    </w:p>
    <w:p w:rsidR="001F4C5E" w:rsidRDefault="001F4C5E" w:rsidP="001F4C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41"/>
        <w:gridCol w:w="2050"/>
        <w:gridCol w:w="694"/>
        <w:gridCol w:w="340"/>
        <w:gridCol w:w="340"/>
        <w:gridCol w:w="340"/>
        <w:gridCol w:w="340"/>
        <w:gridCol w:w="340"/>
        <w:gridCol w:w="438"/>
        <w:gridCol w:w="1644"/>
      </w:tblGrid>
      <w:tr w:rsidR="001F4C5E" w:rsidRPr="004577E4" w:rsidTr="001F4C5E">
        <w:tc>
          <w:tcPr>
            <w:tcW w:w="454" w:type="dxa"/>
            <w:vMerge w:val="restart"/>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 xml:space="preserve">N </w:t>
            </w:r>
            <w:proofErr w:type="spellStart"/>
            <w:proofErr w:type="gramStart"/>
            <w:r w:rsidRPr="004577E4">
              <w:rPr>
                <w:rFonts w:ascii="Times New Roman" w:hAnsi="Times New Roman" w:cs="Times New Roman"/>
                <w:sz w:val="24"/>
                <w:szCs w:val="24"/>
              </w:rPr>
              <w:t>п</w:t>
            </w:r>
            <w:proofErr w:type="spellEnd"/>
            <w:proofErr w:type="gramEnd"/>
            <w:r w:rsidRPr="004577E4">
              <w:rPr>
                <w:rFonts w:ascii="Times New Roman" w:hAnsi="Times New Roman" w:cs="Times New Roman"/>
                <w:sz w:val="24"/>
                <w:szCs w:val="24"/>
              </w:rPr>
              <w:t>/</w:t>
            </w:r>
            <w:proofErr w:type="spellStart"/>
            <w:r w:rsidRPr="004577E4">
              <w:rPr>
                <w:rFonts w:ascii="Times New Roman" w:hAnsi="Times New Roman" w:cs="Times New Roman"/>
                <w:sz w:val="24"/>
                <w:szCs w:val="24"/>
              </w:rPr>
              <w:t>п</w:t>
            </w:r>
            <w:proofErr w:type="spellEnd"/>
          </w:p>
        </w:tc>
        <w:tc>
          <w:tcPr>
            <w:tcW w:w="2041" w:type="dxa"/>
            <w:vMerge w:val="restart"/>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 xml:space="preserve">Наименование </w:t>
            </w:r>
            <w:proofErr w:type="spellStart"/>
            <w:proofErr w:type="gramStart"/>
            <w:r w:rsidRPr="004577E4">
              <w:rPr>
                <w:rFonts w:ascii="Times New Roman" w:hAnsi="Times New Roman" w:cs="Times New Roman"/>
                <w:sz w:val="24"/>
                <w:szCs w:val="24"/>
              </w:rPr>
              <w:t>бизнес-проекта</w:t>
            </w:r>
            <w:proofErr w:type="spellEnd"/>
            <w:proofErr w:type="gramEnd"/>
            <w:r w:rsidRPr="004577E4">
              <w:rPr>
                <w:rFonts w:ascii="Times New Roman" w:hAnsi="Times New Roman" w:cs="Times New Roman"/>
                <w:sz w:val="24"/>
                <w:szCs w:val="24"/>
              </w:rPr>
              <w:t xml:space="preserve"> (инвестиционного проекта)</w:t>
            </w:r>
          </w:p>
        </w:tc>
        <w:tc>
          <w:tcPr>
            <w:tcW w:w="2050" w:type="dxa"/>
            <w:vMerge w:val="restart"/>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Наименование участника отбора</w:t>
            </w:r>
          </w:p>
        </w:tc>
        <w:tc>
          <w:tcPr>
            <w:tcW w:w="2832" w:type="dxa"/>
            <w:gridSpan w:val="7"/>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Количество набранных баллов</w:t>
            </w:r>
          </w:p>
        </w:tc>
        <w:tc>
          <w:tcPr>
            <w:tcW w:w="1644" w:type="dxa"/>
            <w:vMerge w:val="restart"/>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Комментарии</w:t>
            </w:r>
          </w:p>
        </w:tc>
      </w:tr>
      <w:tr w:rsidR="001F4C5E" w:rsidRPr="004577E4" w:rsidTr="001F4C5E">
        <w:tc>
          <w:tcPr>
            <w:tcW w:w="454" w:type="dxa"/>
            <w:vMerge/>
          </w:tcPr>
          <w:p w:rsidR="001F4C5E" w:rsidRPr="004577E4" w:rsidRDefault="001F4C5E" w:rsidP="004577E4">
            <w:pPr>
              <w:pStyle w:val="ConsPlusNormal"/>
              <w:rPr>
                <w:rFonts w:ascii="Times New Roman" w:hAnsi="Times New Roman" w:cs="Times New Roman"/>
                <w:sz w:val="24"/>
                <w:szCs w:val="24"/>
              </w:rPr>
            </w:pPr>
          </w:p>
        </w:tc>
        <w:tc>
          <w:tcPr>
            <w:tcW w:w="2041" w:type="dxa"/>
            <w:vMerge/>
          </w:tcPr>
          <w:p w:rsidR="001F4C5E" w:rsidRPr="004577E4" w:rsidRDefault="001F4C5E" w:rsidP="004577E4">
            <w:pPr>
              <w:pStyle w:val="ConsPlusNormal"/>
              <w:rPr>
                <w:rFonts w:ascii="Times New Roman" w:hAnsi="Times New Roman" w:cs="Times New Roman"/>
                <w:sz w:val="24"/>
                <w:szCs w:val="24"/>
              </w:rPr>
            </w:pPr>
          </w:p>
        </w:tc>
        <w:tc>
          <w:tcPr>
            <w:tcW w:w="2050" w:type="dxa"/>
            <w:vMerge/>
          </w:tcPr>
          <w:p w:rsidR="001F4C5E" w:rsidRPr="004577E4" w:rsidRDefault="001F4C5E" w:rsidP="004577E4">
            <w:pPr>
              <w:pStyle w:val="ConsPlusNormal"/>
              <w:rPr>
                <w:rFonts w:ascii="Times New Roman" w:hAnsi="Times New Roman" w:cs="Times New Roman"/>
                <w:sz w:val="24"/>
                <w:szCs w:val="24"/>
              </w:rPr>
            </w:pPr>
          </w:p>
        </w:tc>
        <w:tc>
          <w:tcPr>
            <w:tcW w:w="694" w:type="dxa"/>
            <w:vMerge w:val="restart"/>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Всего</w:t>
            </w:r>
          </w:p>
        </w:tc>
        <w:tc>
          <w:tcPr>
            <w:tcW w:w="2138" w:type="dxa"/>
            <w:gridSpan w:val="6"/>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 xml:space="preserve">Критерии оценки </w:t>
            </w:r>
            <w:proofErr w:type="spellStart"/>
            <w:proofErr w:type="gramStart"/>
            <w:r w:rsidRPr="004577E4">
              <w:rPr>
                <w:rFonts w:ascii="Times New Roman" w:hAnsi="Times New Roman" w:cs="Times New Roman"/>
                <w:sz w:val="24"/>
                <w:szCs w:val="24"/>
              </w:rPr>
              <w:t>бизнес-проекта</w:t>
            </w:r>
            <w:proofErr w:type="spellEnd"/>
            <w:proofErr w:type="gramEnd"/>
          </w:p>
        </w:tc>
        <w:tc>
          <w:tcPr>
            <w:tcW w:w="1644" w:type="dxa"/>
            <w:vMerge/>
          </w:tcPr>
          <w:p w:rsidR="001F4C5E" w:rsidRPr="004577E4" w:rsidRDefault="001F4C5E" w:rsidP="004577E4">
            <w:pPr>
              <w:pStyle w:val="ConsPlusNormal"/>
              <w:rPr>
                <w:rFonts w:ascii="Times New Roman" w:hAnsi="Times New Roman" w:cs="Times New Roman"/>
                <w:sz w:val="24"/>
                <w:szCs w:val="24"/>
              </w:rPr>
            </w:pPr>
          </w:p>
        </w:tc>
      </w:tr>
      <w:tr w:rsidR="001F4C5E" w:rsidRPr="004577E4" w:rsidTr="001F4C5E">
        <w:tc>
          <w:tcPr>
            <w:tcW w:w="454" w:type="dxa"/>
            <w:vMerge/>
          </w:tcPr>
          <w:p w:rsidR="001F4C5E" w:rsidRPr="004577E4" w:rsidRDefault="001F4C5E" w:rsidP="004577E4">
            <w:pPr>
              <w:pStyle w:val="ConsPlusNormal"/>
              <w:rPr>
                <w:rFonts w:ascii="Times New Roman" w:hAnsi="Times New Roman" w:cs="Times New Roman"/>
                <w:sz w:val="24"/>
                <w:szCs w:val="24"/>
              </w:rPr>
            </w:pPr>
          </w:p>
        </w:tc>
        <w:tc>
          <w:tcPr>
            <w:tcW w:w="2041" w:type="dxa"/>
            <w:vMerge/>
          </w:tcPr>
          <w:p w:rsidR="001F4C5E" w:rsidRPr="004577E4" w:rsidRDefault="001F4C5E" w:rsidP="004577E4">
            <w:pPr>
              <w:pStyle w:val="ConsPlusNormal"/>
              <w:rPr>
                <w:rFonts w:ascii="Times New Roman" w:hAnsi="Times New Roman" w:cs="Times New Roman"/>
                <w:sz w:val="24"/>
                <w:szCs w:val="24"/>
              </w:rPr>
            </w:pPr>
          </w:p>
        </w:tc>
        <w:tc>
          <w:tcPr>
            <w:tcW w:w="2050" w:type="dxa"/>
            <w:vMerge/>
          </w:tcPr>
          <w:p w:rsidR="001F4C5E" w:rsidRPr="004577E4" w:rsidRDefault="001F4C5E" w:rsidP="004577E4">
            <w:pPr>
              <w:pStyle w:val="ConsPlusNormal"/>
              <w:rPr>
                <w:rFonts w:ascii="Times New Roman" w:hAnsi="Times New Roman" w:cs="Times New Roman"/>
                <w:sz w:val="24"/>
                <w:szCs w:val="24"/>
              </w:rPr>
            </w:pPr>
          </w:p>
        </w:tc>
        <w:tc>
          <w:tcPr>
            <w:tcW w:w="694" w:type="dxa"/>
            <w:vMerge/>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1</w:t>
            </w:r>
          </w:p>
        </w:tc>
        <w:tc>
          <w:tcPr>
            <w:tcW w:w="340"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2</w:t>
            </w:r>
          </w:p>
        </w:tc>
        <w:tc>
          <w:tcPr>
            <w:tcW w:w="340"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3</w:t>
            </w:r>
          </w:p>
        </w:tc>
        <w:tc>
          <w:tcPr>
            <w:tcW w:w="340"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4</w:t>
            </w:r>
          </w:p>
        </w:tc>
        <w:tc>
          <w:tcPr>
            <w:tcW w:w="340"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5</w:t>
            </w:r>
          </w:p>
        </w:tc>
        <w:tc>
          <w:tcPr>
            <w:tcW w:w="438"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6</w:t>
            </w:r>
          </w:p>
        </w:tc>
        <w:tc>
          <w:tcPr>
            <w:tcW w:w="1644" w:type="dxa"/>
            <w:vMerge/>
          </w:tcPr>
          <w:p w:rsidR="001F4C5E" w:rsidRPr="004577E4" w:rsidRDefault="001F4C5E" w:rsidP="004577E4">
            <w:pPr>
              <w:pStyle w:val="ConsPlusNormal"/>
              <w:rPr>
                <w:rFonts w:ascii="Times New Roman" w:hAnsi="Times New Roman" w:cs="Times New Roman"/>
                <w:sz w:val="24"/>
                <w:szCs w:val="24"/>
              </w:rPr>
            </w:pPr>
          </w:p>
        </w:tc>
      </w:tr>
      <w:tr w:rsidR="001F4C5E" w:rsidRPr="004577E4" w:rsidTr="001F4C5E">
        <w:tc>
          <w:tcPr>
            <w:tcW w:w="454"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1</w:t>
            </w:r>
          </w:p>
        </w:tc>
        <w:tc>
          <w:tcPr>
            <w:tcW w:w="2041"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2</w:t>
            </w:r>
          </w:p>
        </w:tc>
        <w:tc>
          <w:tcPr>
            <w:tcW w:w="2050"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3</w:t>
            </w:r>
          </w:p>
        </w:tc>
        <w:tc>
          <w:tcPr>
            <w:tcW w:w="694"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4</w:t>
            </w:r>
          </w:p>
        </w:tc>
        <w:tc>
          <w:tcPr>
            <w:tcW w:w="340"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5</w:t>
            </w:r>
          </w:p>
        </w:tc>
        <w:tc>
          <w:tcPr>
            <w:tcW w:w="340"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6</w:t>
            </w:r>
          </w:p>
        </w:tc>
        <w:tc>
          <w:tcPr>
            <w:tcW w:w="340"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7</w:t>
            </w:r>
          </w:p>
        </w:tc>
        <w:tc>
          <w:tcPr>
            <w:tcW w:w="340"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8</w:t>
            </w:r>
          </w:p>
        </w:tc>
        <w:tc>
          <w:tcPr>
            <w:tcW w:w="340"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9</w:t>
            </w:r>
          </w:p>
        </w:tc>
        <w:tc>
          <w:tcPr>
            <w:tcW w:w="438"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10</w:t>
            </w:r>
          </w:p>
        </w:tc>
        <w:tc>
          <w:tcPr>
            <w:tcW w:w="1644"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11</w:t>
            </w:r>
          </w:p>
        </w:tc>
      </w:tr>
      <w:tr w:rsidR="001F4C5E" w:rsidRPr="004577E4" w:rsidTr="001F4C5E">
        <w:tc>
          <w:tcPr>
            <w:tcW w:w="454"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1</w:t>
            </w:r>
          </w:p>
        </w:tc>
        <w:tc>
          <w:tcPr>
            <w:tcW w:w="2041" w:type="dxa"/>
            <w:vAlign w:val="center"/>
          </w:tcPr>
          <w:p w:rsidR="001F4C5E" w:rsidRPr="004577E4" w:rsidRDefault="001F4C5E" w:rsidP="004577E4">
            <w:pPr>
              <w:pStyle w:val="ConsPlusNormal"/>
              <w:rPr>
                <w:rFonts w:ascii="Times New Roman" w:hAnsi="Times New Roman" w:cs="Times New Roman"/>
                <w:sz w:val="24"/>
                <w:szCs w:val="24"/>
              </w:rPr>
            </w:pPr>
          </w:p>
        </w:tc>
        <w:tc>
          <w:tcPr>
            <w:tcW w:w="2050" w:type="dxa"/>
            <w:vAlign w:val="center"/>
          </w:tcPr>
          <w:p w:rsidR="001F4C5E" w:rsidRPr="004577E4" w:rsidRDefault="001F4C5E" w:rsidP="004577E4">
            <w:pPr>
              <w:pStyle w:val="ConsPlusNormal"/>
              <w:rPr>
                <w:rFonts w:ascii="Times New Roman" w:hAnsi="Times New Roman" w:cs="Times New Roman"/>
                <w:sz w:val="24"/>
                <w:szCs w:val="24"/>
              </w:rPr>
            </w:pPr>
          </w:p>
        </w:tc>
        <w:tc>
          <w:tcPr>
            <w:tcW w:w="694"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438" w:type="dxa"/>
            <w:vAlign w:val="center"/>
          </w:tcPr>
          <w:p w:rsidR="001F4C5E" w:rsidRPr="004577E4" w:rsidRDefault="001F4C5E" w:rsidP="004577E4">
            <w:pPr>
              <w:pStyle w:val="ConsPlusNormal"/>
              <w:rPr>
                <w:rFonts w:ascii="Times New Roman" w:hAnsi="Times New Roman" w:cs="Times New Roman"/>
                <w:sz w:val="24"/>
                <w:szCs w:val="24"/>
              </w:rPr>
            </w:pPr>
          </w:p>
        </w:tc>
        <w:tc>
          <w:tcPr>
            <w:tcW w:w="1644" w:type="dxa"/>
            <w:vAlign w:val="center"/>
          </w:tcPr>
          <w:p w:rsidR="001F4C5E" w:rsidRPr="004577E4" w:rsidRDefault="001F4C5E" w:rsidP="004577E4">
            <w:pPr>
              <w:pStyle w:val="ConsPlusNormal"/>
              <w:rPr>
                <w:rFonts w:ascii="Times New Roman" w:hAnsi="Times New Roman" w:cs="Times New Roman"/>
                <w:sz w:val="24"/>
                <w:szCs w:val="24"/>
              </w:rPr>
            </w:pPr>
          </w:p>
        </w:tc>
      </w:tr>
      <w:tr w:rsidR="001F4C5E" w:rsidRPr="004577E4" w:rsidTr="001F4C5E">
        <w:tc>
          <w:tcPr>
            <w:tcW w:w="454"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2</w:t>
            </w:r>
          </w:p>
        </w:tc>
        <w:tc>
          <w:tcPr>
            <w:tcW w:w="2041" w:type="dxa"/>
            <w:vAlign w:val="center"/>
          </w:tcPr>
          <w:p w:rsidR="001F4C5E" w:rsidRPr="004577E4" w:rsidRDefault="001F4C5E" w:rsidP="004577E4">
            <w:pPr>
              <w:pStyle w:val="ConsPlusNormal"/>
              <w:rPr>
                <w:rFonts w:ascii="Times New Roman" w:hAnsi="Times New Roman" w:cs="Times New Roman"/>
                <w:sz w:val="24"/>
                <w:szCs w:val="24"/>
              </w:rPr>
            </w:pPr>
          </w:p>
        </w:tc>
        <w:tc>
          <w:tcPr>
            <w:tcW w:w="2050" w:type="dxa"/>
            <w:vAlign w:val="center"/>
          </w:tcPr>
          <w:p w:rsidR="001F4C5E" w:rsidRPr="004577E4" w:rsidRDefault="001F4C5E" w:rsidP="004577E4">
            <w:pPr>
              <w:pStyle w:val="ConsPlusNormal"/>
              <w:rPr>
                <w:rFonts w:ascii="Times New Roman" w:hAnsi="Times New Roman" w:cs="Times New Roman"/>
                <w:sz w:val="24"/>
                <w:szCs w:val="24"/>
              </w:rPr>
            </w:pPr>
          </w:p>
        </w:tc>
        <w:tc>
          <w:tcPr>
            <w:tcW w:w="694"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438" w:type="dxa"/>
            <w:vAlign w:val="center"/>
          </w:tcPr>
          <w:p w:rsidR="001F4C5E" w:rsidRPr="004577E4" w:rsidRDefault="001F4C5E" w:rsidP="004577E4">
            <w:pPr>
              <w:pStyle w:val="ConsPlusNormal"/>
              <w:rPr>
                <w:rFonts w:ascii="Times New Roman" w:hAnsi="Times New Roman" w:cs="Times New Roman"/>
                <w:sz w:val="24"/>
                <w:szCs w:val="24"/>
              </w:rPr>
            </w:pPr>
          </w:p>
        </w:tc>
        <w:tc>
          <w:tcPr>
            <w:tcW w:w="1644" w:type="dxa"/>
            <w:vAlign w:val="center"/>
          </w:tcPr>
          <w:p w:rsidR="001F4C5E" w:rsidRPr="004577E4" w:rsidRDefault="001F4C5E" w:rsidP="004577E4">
            <w:pPr>
              <w:pStyle w:val="ConsPlusNormal"/>
              <w:rPr>
                <w:rFonts w:ascii="Times New Roman" w:hAnsi="Times New Roman" w:cs="Times New Roman"/>
                <w:sz w:val="24"/>
                <w:szCs w:val="24"/>
              </w:rPr>
            </w:pPr>
          </w:p>
        </w:tc>
      </w:tr>
      <w:tr w:rsidR="001F4C5E" w:rsidRPr="004577E4" w:rsidTr="001F4C5E">
        <w:tc>
          <w:tcPr>
            <w:tcW w:w="454"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3</w:t>
            </w:r>
          </w:p>
        </w:tc>
        <w:tc>
          <w:tcPr>
            <w:tcW w:w="2041" w:type="dxa"/>
            <w:vAlign w:val="center"/>
          </w:tcPr>
          <w:p w:rsidR="001F4C5E" w:rsidRPr="004577E4" w:rsidRDefault="001F4C5E" w:rsidP="004577E4">
            <w:pPr>
              <w:pStyle w:val="ConsPlusNormal"/>
              <w:rPr>
                <w:rFonts w:ascii="Times New Roman" w:hAnsi="Times New Roman" w:cs="Times New Roman"/>
                <w:sz w:val="24"/>
                <w:szCs w:val="24"/>
              </w:rPr>
            </w:pPr>
          </w:p>
        </w:tc>
        <w:tc>
          <w:tcPr>
            <w:tcW w:w="2050" w:type="dxa"/>
            <w:vAlign w:val="center"/>
          </w:tcPr>
          <w:p w:rsidR="001F4C5E" w:rsidRPr="004577E4" w:rsidRDefault="001F4C5E" w:rsidP="004577E4">
            <w:pPr>
              <w:pStyle w:val="ConsPlusNormal"/>
              <w:rPr>
                <w:rFonts w:ascii="Times New Roman" w:hAnsi="Times New Roman" w:cs="Times New Roman"/>
                <w:sz w:val="24"/>
                <w:szCs w:val="24"/>
              </w:rPr>
            </w:pPr>
          </w:p>
        </w:tc>
        <w:tc>
          <w:tcPr>
            <w:tcW w:w="694"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438" w:type="dxa"/>
            <w:vAlign w:val="center"/>
          </w:tcPr>
          <w:p w:rsidR="001F4C5E" w:rsidRPr="004577E4" w:rsidRDefault="001F4C5E" w:rsidP="004577E4">
            <w:pPr>
              <w:pStyle w:val="ConsPlusNormal"/>
              <w:rPr>
                <w:rFonts w:ascii="Times New Roman" w:hAnsi="Times New Roman" w:cs="Times New Roman"/>
                <w:sz w:val="24"/>
                <w:szCs w:val="24"/>
              </w:rPr>
            </w:pPr>
          </w:p>
        </w:tc>
        <w:tc>
          <w:tcPr>
            <w:tcW w:w="1644" w:type="dxa"/>
            <w:vAlign w:val="center"/>
          </w:tcPr>
          <w:p w:rsidR="001F4C5E" w:rsidRPr="004577E4" w:rsidRDefault="001F4C5E" w:rsidP="004577E4">
            <w:pPr>
              <w:pStyle w:val="ConsPlusNormal"/>
              <w:rPr>
                <w:rFonts w:ascii="Times New Roman" w:hAnsi="Times New Roman" w:cs="Times New Roman"/>
                <w:sz w:val="24"/>
                <w:szCs w:val="24"/>
              </w:rPr>
            </w:pPr>
          </w:p>
        </w:tc>
      </w:tr>
      <w:tr w:rsidR="001F4C5E" w:rsidRPr="004577E4" w:rsidTr="001F4C5E">
        <w:tc>
          <w:tcPr>
            <w:tcW w:w="454" w:type="dxa"/>
            <w:vAlign w:val="center"/>
          </w:tcPr>
          <w:p w:rsidR="001F4C5E" w:rsidRPr="004577E4" w:rsidRDefault="001F4C5E" w:rsidP="004577E4">
            <w:pPr>
              <w:pStyle w:val="ConsPlusNormal"/>
              <w:jc w:val="center"/>
              <w:rPr>
                <w:rFonts w:ascii="Times New Roman" w:hAnsi="Times New Roman" w:cs="Times New Roman"/>
                <w:sz w:val="24"/>
                <w:szCs w:val="24"/>
              </w:rPr>
            </w:pPr>
            <w:r w:rsidRPr="004577E4">
              <w:rPr>
                <w:rFonts w:ascii="Times New Roman" w:hAnsi="Times New Roman" w:cs="Times New Roman"/>
                <w:sz w:val="24"/>
                <w:szCs w:val="24"/>
              </w:rPr>
              <w:t>...</w:t>
            </w:r>
          </w:p>
        </w:tc>
        <w:tc>
          <w:tcPr>
            <w:tcW w:w="2041" w:type="dxa"/>
            <w:vAlign w:val="center"/>
          </w:tcPr>
          <w:p w:rsidR="001F4C5E" w:rsidRPr="004577E4" w:rsidRDefault="001F4C5E" w:rsidP="004577E4">
            <w:pPr>
              <w:pStyle w:val="ConsPlusNormal"/>
              <w:rPr>
                <w:rFonts w:ascii="Times New Roman" w:hAnsi="Times New Roman" w:cs="Times New Roman"/>
                <w:sz w:val="24"/>
                <w:szCs w:val="24"/>
              </w:rPr>
            </w:pPr>
          </w:p>
        </w:tc>
        <w:tc>
          <w:tcPr>
            <w:tcW w:w="2050" w:type="dxa"/>
            <w:vAlign w:val="center"/>
          </w:tcPr>
          <w:p w:rsidR="001F4C5E" w:rsidRPr="004577E4" w:rsidRDefault="001F4C5E" w:rsidP="004577E4">
            <w:pPr>
              <w:pStyle w:val="ConsPlusNormal"/>
              <w:rPr>
                <w:rFonts w:ascii="Times New Roman" w:hAnsi="Times New Roman" w:cs="Times New Roman"/>
                <w:sz w:val="24"/>
                <w:szCs w:val="24"/>
              </w:rPr>
            </w:pPr>
          </w:p>
        </w:tc>
        <w:tc>
          <w:tcPr>
            <w:tcW w:w="694"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340" w:type="dxa"/>
            <w:vAlign w:val="center"/>
          </w:tcPr>
          <w:p w:rsidR="001F4C5E" w:rsidRPr="004577E4" w:rsidRDefault="001F4C5E" w:rsidP="004577E4">
            <w:pPr>
              <w:pStyle w:val="ConsPlusNormal"/>
              <w:rPr>
                <w:rFonts w:ascii="Times New Roman" w:hAnsi="Times New Roman" w:cs="Times New Roman"/>
                <w:sz w:val="24"/>
                <w:szCs w:val="24"/>
              </w:rPr>
            </w:pPr>
          </w:p>
        </w:tc>
        <w:tc>
          <w:tcPr>
            <w:tcW w:w="438" w:type="dxa"/>
            <w:vAlign w:val="center"/>
          </w:tcPr>
          <w:p w:rsidR="001F4C5E" w:rsidRPr="004577E4" w:rsidRDefault="001F4C5E" w:rsidP="004577E4">
            <w:pPr>
              <w:pStyle w:val="ConsPlusNormal"/>
              <w:rPr>
                <w:rFonts w:ascii="Times New Roman" w:hAnsi="Times New Roman" w:cs="Times New Roman"/>
                <w:sz w:val="24"/>
                <w:szCs w:val="24"/>
              </w:rPr>
            </w:pPr>
          </w:p>
        </w:tc>
        <w:tc>
          <w:tcPr>
            <w:tcW w:w="1644" w:type="dxa"/>
            <w:vAlign w:val="center"/>
          </w:tcPr>
          <w:p w:rsidR="001F4C5E" w:rsidRPr="004577E4" w:rsidRDefault="001F4C5E" w:rsidP="004577E4">
            <w:pPr>
              <w:pStyle w:val="ConsPlusNormal"/>
              <w:rPr>
                <w:rFonts w:ascii="Times New Roman" w:hAnsi="Times New Roman" w:cs="Times New Roman"/>
                <w:sz w:val="24"/>
                <w:szCs w:val="24"/>
              </w:rPr>
            </w:pPr>
          </w:p>
        </w:tc>
      </w:tr>
    </w:tbl>
    <w:p w:rsidR="001F4C5E" w:rsidRPr="00FB46C6" w:rsidRDefault="001F4C5E" w:rsidP="001F4C5E">
      <w:pPr>
        <w:pStyle w:val="ConsPlusNormal"/>
        <w:jc w:val="both"/>
        <w:rPr>
          <w:rFonts w:ascii="Times New Roman" w:hAnsi="Times New Roman" w:cs="Times New Roman"/>
          <w:sz w:val="24"/>
          <w:szCs w:val="24"/>
        </w:rPr>
      </w:pPr>
    </w:p>
    <w:p w:rsidR="001F4C5E" w:rsidRPr="00FB46C6" w:rsidRDefault="001F4C5E" w:rsidP="001F4C5E">
      <w:pPr>
        <w:pStyle w:val="ConsPlusNormal"/>
        <w:jc w:val="both"/>
        <w:rPr>
          <w:rFonts w:ascii="Times New Roman" w:hAnsi="Times New Roman" w:cs="Times New Roman"/>
          <w:sz w:val="24"/>
          <w:szCs w:val="24"/>
        </w:rPr>
      </w:pPr>
    </w:p>
    <w:p w:rsidR="001F4C5E" w:rsidRPr="00FB46C6" w:rsidRDefault="001F4C5E" w:rsidP="001F4C5E">
      <w:pPr>
        <w:pStyle w:val="ConsPlusNormal"/>
        <w:jc w:val="both"/>
        <w:rPr>
          <w:rFonts w:ascii="Times New Roman" w:hAnsi="Times New Roman" w:cs="Times New Roman"/>
          <w:sz w:val="24"/>
          <w:szCs w:val="24"/>
        </w:rPr>
      </w:pPr>
    </w:p>
    <w:p w:rsidR="001F4C5E" w:rsidRPr="00FB46C6" w:rsidRDefault="001F4C5E" w:rsidP="001F4C5E">
      <w:pPr>
        <w:pStyle w:val="ConsPlusNormal"/>
        <w:jc w:val="both"/>
        <w:rPr>
          <w:rFonts w:ascii="Times New Roman" w:hAnsi="Times New Roman" w:cs="Times New Roman"/>
          <w:sz w:val="24"/>
          <w:szCs w:val="24"/>
        </w:rPr>
      </w:pPr>
    </w:p>
    <w:p w:rsidR="001F4C5E" w:rsidRPr="00FB46C6" w:rsidRDefault="001F4C5E" w:rsidP="001F4C5E">
      <w:pPr>
        <w:pStyle w:val="ConsPlusNormal"/>
        <w:jc w:val="both"/>
        <w:rPr>
          <w:rFonts w:ascii="Times New Roman" w:hAnsi="Times New Roman" w:cs="Times New Roman"/>
          <w:sz w:val="24"/>
          <w:szCs w:val="24"/>
        </w:rPr>
      </w:pPr>
    </w:p>
    <w:p w:rsidR="001F4C5E" w:rsidRPr="00FB46C6" w:rsidRDefault="001F4C5E" w:rsidP="001F4C5E">
      <w:pPr>
        <w:pStyle w:val="ConsPlusNormal"/>
        <w:jc w:val="both"/>
        <w:rPr>
          <w:rFonts w:ascii="Times New Roman" w:hAnsi="Times New Roman" w:cs="Times New Roman"/>
          <w:sz w:val="24"/>
          <w:szCs w:val="24"/>
        </w:rPr>
      </w:pPr>
    </w:p>
    <w:p w:rsidR="001F4C5E" w:rsidRPr="00FB46C6" w:rsidRDefault="001F4C5E" w:rsidP="001F4C5E">
      <w:pPr>
        <w:pStyle w:val="ConsPlusNormal"/>
        <w:jc w:val="both"/>
        <w:rPr>
          <w:rFonts w:ascii="Times New Roman" w:hAnsi="Times New Roman" w:cs="Times New Roman"/>
          <w:sz w:val="24"/>
          <w:szCs w:val="24"/>
        </w:rPr>
      </w:pPr>
    </w:p>
    <w:p w:rsidR="001F4C5E" w:rsidRPr="00FB46C6" w:rsidRDefault="001F4C5E" w:rsidP="001F4C5E">
      <w:pPr>
        <w:pStyle w:val="ConsPlusNormal"/>
        <w:jc w:val="both"/>
        <w:rPr>
          <w:rFonts w:ascii="Times New Roman" w:hAnsi="Times New Roman" w:cs="Times New Roman"/>
          <w:sz w:val="24"/>
          <w:szCs w:val="24"/>
        </w:rPr>
      </w:pPr>
    </w:p>
    <w:p w:rsidR="001F4C5E" w:rsidRPr="00FB46C6" w:rsidRDefault="001F4C5E" w:rsidP="001F4C5E">
      <w:pPr>
        <w:pStyle w:val="ConsPlusNormal"/>
        <w:jc w:val="both"/>
        <w:rPr>
          <w:rFonts w:ascii="Times New Roman" w:hAnsi="Times New Roman" w:cs="Times New Roman"/>
          <w:sz w:val="24"/>
          <w:szCs w:val="24"/>
        </w:rPr>
      </w:pPr>
    </w:p>
    <w:p w:rsidR="001F4C5E" w:rsidRPr="00FB46C6" w:rsidRDefault="001F4C5E" w:rsidP="001F4C5E">
      <w:pPr>
        <w:pStyle w:val="ConsPlusNormal"/>
        <w:jc w:val="both"/>
        <w:rPr>
          <w:rFonts w:ascii="Times New Roman" w:hAnsi="Times New Roman" w:cs="Times New Roman"/>
          <w:sz w:val="24"/>
          <w:szCs w:val="24"/>
        </w:rPr>
      </w:pPr>
    </w:p>
    <w:p w:rsidR="001F4C5E" w:rsidRPr="00FB46C6" w:rsidRDefault="001F4C5E" w:rsidP="001F4C5E">
      <w:pPr>
        <w:pStyle w:val="ConsPlusNormal"/>
        <w:jc w:val="both"/>
        <w:rPr>
          <w:rFonts w:ascii="Times New Roman" w:hAnsi="Times New Roman" w:cs="Times New Roman"/>
          <w:sz w:val="24"/>
          <w:szCs w:val="24"/>
        </w:rPr>
      </w:pPr>
    </w:p>
    <w:p w:rsidR="001F4C5E" w:rsidRDefault="001F4C5E" w:rsidP="001F4C5E">
      <w:pPr>
        <w:pStyle w:val="ConsPlusNormal"/>
        <w:jc w:val="both"/>
        <w:rPr>
          <w:rFonts w:ascii="Times New Roman" w:hAnsi="Times New Roman" w:cs="Times New Roman"/>
          <w:sz w:val="24"/>
          <w:szCs w:val="24"/>
        </w:rPr>
      </w:pPr>
    </w:p>
    <w:p w:rsidR="00B871D7" w:rsidRDefault="00B871D7" w:rsidP="001F4C5E">
      <w:pPr>
        <w:pStyle w:val="ConsPlusNormal"/>
        <w:jc w:val="both"/>
        <w:rPr>
          <w:rFonts w:ascii="Times New Roman" w:hAnsi="Times New Roman" w:cs="Times New Roman"/>
          <w:sz w:val="24"/>
          <w:szCs w:val="24"/>
        </w:rPr>
      </w:pPr>
    </w:p>
    <w:p w:rsidR="00B871D7" w:rsidRDefault="00B871D7" w:rsidP="001F4C5E">
      <w:pPr>
        <w:pStyle w:val="ConsPlusNormal"/>
        <w:jc w:val="both"/>
        <w:rPr>
          <w:rFonts w:ascii="Times New Roman" w:hAnsi="Times New Roman" w:cs="Times New Roman"/>
          <w:sz w:val="24"/>
          <w:szCs w:val="24"/>
        </w:rPr>
      </w:pPr>
    </w:p>
    <w:p w:rsidR="00B871D7" w:rsidRDefault="00B871D7" w:rsidP="001F4C5E">
      <w:pPr>
        <w:pStyle w:val="ConsPlusNormal"/>
        <w:jc w:val="both"/>
        <w:rPr>
          <w:rFonts w:ascii="Times New Roman" w:hAnsi="Times New Roman" w:cs="Times New Roman"/>
          <w:sz w:val="24"/>
          <w:szCs w:val="24"/>
        </w:rPr>
      </w:pPr>
    </w:p>
    <w:p w:rsidR="00B871D7" w:rsidRDefault="00B871D7" w:rsidP="001F4C5E">
      <w:pPr>
        <w:pStyle w:val="ConsPlusNormal"/>
        <w:jc w:val="both"/>
        <w:rPr>
          <w:rFonts w:ascii="Times New Roman" w:hAnsi="Times New Roman" w:cs="Times New Roman"/>
          <w:sz w:val="24"/>
          <w:szCs w:val="24"/>
        </w:rPr>
      </w:pPr>
    </w:p>
    <w:p w:rsidR="00B871D7" w:rsidRDefault="00B871D7" w:rsidP="001F4C5E">
      <w:pPr>
        <w:pStyle w:val="ConsPlusNormal"/>
        <w:jc w:val="both"/>
        <w:rPr>
          <w:rFonts w:ascii="Times New Roman" w:hAnsi="Times New Roman" w:cs="Times New Roman"/>
          <w:sz w:val="24"/>
          <w:szCs w:val="24"/>
        </w:rPr>
      </w:pPr>
    </w:p>
    <w:p w:rsidR="00B871D7" w:rsidRDefault="00B871D7" w:rsidP="001F4C5E">
      <w:pPr>
        <w:pStyle w:val="ConsPlusNormal"/>
        <w:jc w:val="both"/>
        <w:rPr>
          <w:rFonts w:ascii="Times New Roman" w:hAnsi="Times New Roman" w:cs="Times New Roman"/>
          <w:sz w:val="24"/>
          <w:szCs w:val="24"/>
        </w:rPr>
      </w:pPr>
    </w:p>
    <w:p w:rsidR="00B871D7" w:rsidRPr="00FB46C6" w:rsidRDefault="00B871D7" w:rsidP="001F4C5E">
      <w:pPr>
        <w:pStyle w:val="ConsPlusNormal"/>
        <w:jc w:val="both"/>
        <w:rPr>
          <w:rFonts w:ascii="Times New Roman" w:hAnsi="Times New Roman" w:cs="Times New Roman"/>
          <w:sz w:val="24"/>
          <w:szCs w:val="24"/>
        </w:rPr>
      </w:pPr>
    </w:p>
    <w:p w:rsidR="001F4C5E" w:rsidRPr="00FB46C6" w:rsidRDefault="001F4C5E" w:rsidP="001F4C5E">
      <w:pPr>
        <w:pStyle w:val="ConsPlusNormal"/>
        <w:jc w:val="both"/>
        <w:rPr>
          <w:rFonts w:ascii="Times New Roman" w:hAnsi="Times New Roman" w:cs="Times New Roman"/>
          <w:sz w:val="24"/>
          <w:szCs w:val="24"/>
        </w:rPr>
      </w:pPr>
    </w:p>
    <w:p w:rsidR="001F4C5E" w:rsidRDefault="001F4C5E" w:rsidP="001F4C5E">
      <w:pPr>
        <w:pStyle w:val="ConsPlusNormal"/>
        <w:jc w:val="both"/>
      </w:pP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Приложение 4</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к Порядку</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предоставления субсидий из бюджета</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Чайковского городского округа субъектам</w:t>
      </w:r>
      <w:r w:rsidR="004577E4">
        <w:rPr>
          <w:rFonts w:ascii="Times New Roman" w:hAnsi="Times New Roman" w:cs="Times New Roman"/>
          <w:sz w:val="28"/>
          <w:szCs w:val="28"/>
        </w:rPr>
        <w:t xml:space="preserve"> </w:t>
      </w:r>
      <w:r w:rsidRPr="00FB46C6">
        <w:rPr>
          <w:rFonts w:ascii="Times New Roman" w:hAnsi="Times New Roman" w:cs="Times New Roman"/>
          <w:sz w:val="28"/>
          <w:szCs w:val="28"/>
        </w:rPr>
        <w:t>малого и среднего предпринимательства,</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а также физическим лицам, не являющимся</w:t>
      </w:r>
      <w:r w:rsidR="004577E4">
        <w:rPr>
          <w:rFonts w:ascii="Times New Roman" w:hAnsi="Times New Roman" w:cs="Times New Roman"/>
          <w:sz w:val="28"/>
          <w:szCs w:val="28"/>
        </w:rPr>
        <w:t xml:space="preserve"> </w:t>
      </w:r>
      <w:r w:rsidRPr="00FB46C6">
        <w:rPr>
          <w:rFonts w:ascii="Times New Roman" w:hAnsi="Times New Roman" w:cs="Times New Roman"/>
          <w:sz w:val="28"/>
          <w:szCs w:val="28"/>
        </w:rPr>
        <w:t>индивидуальными предпринимателями</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 xml:space="preserve">и </w:t>
      </w:r>
      <w:proofErr w:type="gramStart"/>
      <w:r w:rsidRPr="00FB46C6">
        <w:rPr>
          <w:rFonts w:ascii="Times New Roman" w:hAnsi="Times New Roman" w:cs="Times New Roman"/>
          <w:sz w:val="28"/>
          <w:szCs w:val="28"/>
        </w:rPr>
        <w:t>применяющим</w:t>
      </w:r>
      <w:proofErr w:type="gramEnd"/>
      <w:r w:rsidRPr="00FB46C6">
        <w:rPr>
          <w:rFonts w:ascii="Times New Roman" w:hAnsi="Times New Roman" w:cs="Times New Roman"/>
          <w:sz w:val="28"/>
          <w:szCs w:val="28"/>
        </w:rPr>
        <w:t xml:space="preserve"> специальный налоговый </w:t>
      </w:r>
      <w:r w:rsidR="004577E4">
        <w:rPr>
          <w:rFonts w:ascii="Times New Roman" w:hAnsi="Times New Roman" w:cs="Times New Roman"/>
          <w:sz w:val="28"/>
          <w:szCs w:val="28"/>
        </w:rPr>
        <w:t xml:space="preserve"> </w:t>
      </w:r>
      <w:r w:rsidRPr="00FB46C6">
        <w:rPr>
          <w:rFonts w:ascii="Times New Roman" w:hAnsi="Times New Roman" w:cs="Times New Roman"/>
          <w:sz w:val="28"/>
          <w:szCs w:val="28"/>
        </w:rPr>
        <w:t>режим</w:t>
      </w:r>
      <w:r>
        <w:rPr>
          <w:rFonts w:ascii="Times New Roman" w:hAnsi="Times New Roman" w:cs="Times New Roman"/>
          <w:sz w:val="28"/>
          <w:szCs w:val="28"/>
        </w:rPr>
        <w:t>» Налог на профессиональный доход»</w:t>
      </w:r>
    </w:p>
    <w:p w:rsidR="001F4C5E" w:rsidRPr="00FB46C6" w:rsidRDefault="001F4C5E" w:rsidP="001F4C5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1F4C5E" w:rsidRPr="00FB46C6" w:rsidTr="001F4C5E">
        <w:tc>
          <w:tcPr>
            <w:tcW w:w="9071" w:type="dxa"/>
            <w:tcBorders>
              <w:top w:val="nil"/>
              <w:left w:val="nil"/>
              <w:bottom w:val="nil"/>
              <w:right w:val="nil"/>
            </w:tcBorders>
          </w:tcPr>
          <w:p w:rsidR="001F4C5E" w:rsidRPr="004577E4" w:rsidRDefault="001F4C5E" w:rsidP="004577E4">
            <w:pPr>
              <w:pStyle w:val="ConsPlusNormal"/>
              <w:ind w:right="-1"/>
              <w:jc w:val="center"/>
              <w:rPr>
                <w:rFonts w:ascii="Times New Roman" w:hAnsi="Times New Roman" w:cs="Times New Roman"/>
                <w:sz w:val="28"/>
                <w:szCs w:val="28"/>
              </w:rPr>
            </w:pPr>
            <w:bookmarkStart w:id="17" w:name="P679"/>
            <w:bookmarkEnd w:id="17"/>
            <w:r w:rsidRPr="004577E4">
              <w:rPr>
                <w:rFonts w:ascii="Times New Roman" w:hAnsi="Times New Roman" w:cs="Times New Roman"/>
                <w:sz w:val="28"/>
                <w:szCs w:val="28"/>
              </w:rPr>
              <w:t>ЗАЯВКА</w:t>
            </w:r>
          </w:p>
          <w:p w:rsidR="001F4C5E" w:rsidRPr="00FB46C6" w:rsidRDefault="001F4C5E" w:rsidP="001F4C5E">
            <w:pPr>
              <w:pStyle w:val="ConsPlusNormal"/>
              <w:ind w:right="282" w:firstLine="851"/>
              <w:jc w:val="both"/>
              <w:rPr>
                <w:rFonts w:ascii="Times New Roman" w:hAnsi="Times New Roman" w:cs="Times New Roman"/>
                <w:sz w:val="24"/>
                <w:szCs w:val="24"/>
              </w:rPr>
            </w:pPr>
          </w:p>
          <w:p w:rsidR="001F4C5E" w:rsidRPr="004577E4" w:rsidRDefault="001F4C5E" w:rsidP="004577E4">
            <w:pPr>
              <w:pStyle w:val="ConsPlusNormal"/>
              <w:ind w:firstLine="851"/>
              <w:jc w:val="both"/>
              <w:rPr>
                <w:rFonts w:ascii="Times New Roman" w:hAnsi="Times New Roman" w:cs="Times New Roman"/>
                <w:sz w:val="28"/>
                <w:szCs w:val="28"/>
              </w:rPr>
            </w:pPr>
            <w:proofErr w:type="gramStart"/>
            <w:r w:rsidRPr="004577E4">
              <w:rPr>
                <w:rFonts w:ascii="Times New Roman" w:hAnsi="Times New Roman" w:cs="Times New Roman"/>
                <w:sz w:val="28"/>
                <w:szCs w:val="28"/>
              </w:rPr>
              <w:t>В соответствии с Порядком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утвержденным постановлением администрации Чайковского городского округа от 17.10.2022 № 1117 (далее - Порядок), прошу принять заявку на участие в Отборе на предоставление субсидии __________________________________</w:t>
            </w:r>
            <w:r w:rsidR="004577E4">
              <w:rPr>
                <w:rFonts w:ascii="Times New Roman" w:hAnsi="Times New Roman" w:cs="Times New Roman"/>
                <w:sz w:val="28"/>
                <w:szCs w:val="28"/>
              </w:rPr>
              <w:t>_____________________________</w:t>
            </w:r>
            <w:proofErr w:type="gramEnd"/>
          </w:p>
          <w:p w:rsidR="001F4C5E" w:rsidRPr="004577E4" w:rsidRDefault="001F4C5E" w:rsidP="004577E4">
            <w:pPr>
              <w:pStyle w:val="ConsPlusNormal"/>
              <w:ind w:firstLine="851"/>
              <w:jc w:val="both"/>
              <w:rPr>
                <w:rFonts w:ascii="Times New Roman" w:hAnsi="Times New Roman" w:cs="Times New Roman"/>
                <w:sz w:val="28"/>
                <w:szCs w:val="28"/>
              </w:rPr>
            </w:pPr>
            <w:r w:rsidRPr="004577E4">
              <w:rPr>
                <w:rFonts w:ascii="Times New Roman" w:hAnsi="Times New Roman" w:cs="Times New Roman"/>
                <w:sz w:val="28"/>
                <w:szCs w:val="28"/>
              </w:rPr>
              <w:t xml:space="preserve">наименование направления субсидирования в соответствии с </w:t>
            </w:r>
            <w:hyperlink w:anchor="P63" w:tooltip="1.3.1. Настоящий Порядок предусматривает предоставление субсидий на:">
              <w:r w:rsidRPr="004577E4">
                <w:rPr>
                  <w:rFonts w:ascii="Times New Roman" w:hAnsi="Times New Roman" w:cs="Times New Roman"/>
                  <w:sz w:val="28"/>
                  <w:szCs w:val="28"/>
                </w:rPr>
                <w:t>пунктом 1.3.1</w:t>
              </w:r>
            </w:hyperlink>
            <w:r w:rsidRPr="004577E4">
              <w:rPr>
                <w:rFonts w:ascii="Times New Roman" w:hAnsi="Times New Roman" w:cs="Times New Roman"/>
                <w:sz w:val="28"/>
                <w:szCs w:val="28"/>
              </w:rPr>
              <w:t xml:space="preserve"> Порядка)</w:t>
            </w:r>
          </w:p>
          <w:p w:rsidR="001F4C5E" w:rsidRPr="004577E4" w:rsidRDefault="001F4C5E" w:rsidP="004577E4">
            <w:pPr>
              <w:pStyle w:val="ConsPlusNormal"/>
              <w:ind w:firstLine="851"/>
              <w:jc w:val="both"/>
              <w:rPr>
                <w:rFonts w:ascii="Times New Roman" w:hAnsi="Times New Roman" w:cs="Times New Roman"/>
                <w:sz w:val="28"/>
                <w:szCs w:val="28"/>
              </w:rPr>
            </w:pPr>
            <w:r w:rsidRPr="004577E4">
              <w:rPr>
                <w:rFonts w:ascii="Times New Roman" w:hAnsi="Times New Roman" w:cs="Times New Roman"/>
                <w:sz w:val="28"/>
                <w:szCs w:val="28"/>
              </w:rPr>
              <w:t>Настоящей заявкой:</w:t>
            </w:r>
          </w:p>
          <w:p w:rsidR="001F4C5E" w:rsidRPr="004577E4" w:rsidRDefault="001F4C5E" w:rsidP="004577E4">
            <w:pPr>
              <w:pStyle w:val="ConsPlusNormal"/>
              <w:ind w:firstLine="851"/>
              <w:jc w:val="both"/>
              <w:rPr>
                <w:rFonts w:ascii="Times New Roman" w:hAnsi="Times New Roman" w:cs="Times New Roman"/>
                <w:sz w:val="28"/>
                <w:szCs w:val="28"/>
              </w:rPr>
            </w:pPr>
            <w:r w:rsidRPr="004577E4">
              <w:rPr>
                <w:rFonts w:ascii="Times New Roman" w:hAnsi="Times New Roman" w:cs="Times New Roman"/>
                <w:sz w:val="28"/>
                <w:szCs w:val="28"/>
              </w:rPr>
              <w:t>1. дае</w:t>
            </w:r>
            <w:proofErr w:type="gramStart"/>
            <w:r w:rsidRPr="004577E4">
              <w:rPr>
                <w:rFonts w:ascii="Times New Roman" w:hAnsi="Times New Roman" w:cs="Times New Roman"/>
                <w:sz w:val="28"/>
                <w:szCs w:val="28"/>
              </w:rPr>
              <w:t>м(</w:t>
            </w:r>
            <w:proofErr w:type="gramEnd"/>
            <w:r w:rsidRPr="004577E4">
              <w:rPr>
                <w:rFonts w:ascii="Times New Roman" w:hAnsi="Times New Roman" w:cs="Times New Roman"/>
                <w:sz w:val="28"/>
                <w:szCs w:val="28"/>
              </w:rPr>
              <w:t>-</w:t>
            </w:r>
            <w:proofErr w:type="spellStart"/>
            <w:r w:rsidRPr="004577E4">
              <w:rPr>
                <w:rFonts w:ascii="Times New Roman" w:hAnsi="Times New Roman" w:cs="Times New Roman"/>
                <w:sz w:val="28"/>
                <w:szCs w:val="28"/>
              </w:rPr>
              <w:t>ю</w:t>
            </w:r>
            <w:proofErr w:type="spellEnd"/>
            <w:r w:rsidRPr="004577E4">
              <w:rPr>
                <w:rFonts w:ascii="Times New Roman" w:hAnsi="Times New Roman" w:cs="Times New Roman"/>
                <w:sz w:val="28"/>
                <w:szCs w:val="28"/>
              </w:rPr>
              <w:t>) согласие:</w:t>
            </w:r>
          </w:p>
          <w:p w:rsidR="001F4C5E" w:rsidRPr="004577E4" w:rsidRDefault="001F4C5E" w:rsidP="004577E4">
            <w:pPr>
              <w:pStyle w:val="ConsPlusNormal"/>
              <w:ind w:firstLine="851"/>
              <w:jc w:val="both"/>
              <w:rPr>
                <w:rFonts w:ascii="Times New Roman" w:hAnsi="Times New Roman" w:cs="Times New Roman"/>
                <w:sz w:val="28"/>
                <w:szCs w:val="28"/>
              </w:rPr>
            </w:pPr>
            <w:r w:rsidRPr="004577E4">
              <w:rPr>
                <w:rFonts w:ascii="Times New Roman" w:hAnsi="Times New Roman" w:cs="Times New Roman"/>
                <w:sz w:val="28"/>
                <w:szCs w:val="28"/>
              </w:rPr>
              <w:t xml:space="preserve">на осуществление Управлением экономического развития </w:t>
            </w:r>
            <w:proofErr w:type="gramStart"/>
            <w:r w:rsidRPr="004577E4">
              <w:rPr>
                <w:rFonts w:ascii="Times New Roman" w:hAnsi="Times New Roman" w:cs="Times New Roman"/>
                <w:sz w:val="28"/>
                <w:szCs w:val="28"/>
              </w:rPr>
              <w:t>администрации Чайковского городского округа проверок соблюдения порядка</w:t>
            </w:r>
            <w:proofErr w:type="gramEnd"/>
            <w:r w:rsidRPr="004577E4">
              <w:rPr>
                <w:rFonts w:ascii="Times New Roman" w:hAnsi="Times New Roman" w:cs="Times New Roman"/>
                <w:sz w:val="28"/>
                <w:szCs w:val="28"/>
              </w:rPr>
              <w:t xml:space="preserve"> и условий предоставления субсидии,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w:t>
            </w:r>
            <w:hyperlink r:id="rId48" w:tooltip="&quot;Бюджетный кодекс Российской Федерации&quot; от 31.07.1998 N 145-ФЗ (ред. от 28.12.2022) (с изм. и доп., вступ. в силу с 01.01.2023) {КонсультантПлюс}">
              <w:r w:rsidRPr="004577E4">
                <w:rPr>
                  <w:rFonts w:ascii="Times New Roman" w:hAnsi="Times New Roman" w:cs="Times New Roman"/>
                  <w:sz w:val="28"/>
                  <w:szCs w:val="28"/>
                </w:rPr>
                <w:t>статьями 268.1</w:t>
              </w:r>
            </w:hyperlink>
            <w:r w:rsidRPr="004577E4">
              <w:rPr>
                <w:rFonts w:ascii="Times New Roman" w:hAnsi="Times New Roman" w:cs="Times New Roman"/>
                <w:sz w:val="28"/>
                <w:szCs w:val="28"/>
              </w:rPr>
              <w:t xml:space="preserve"> и </w:t>
            </w:r>
            <w:hyperlink r:id="rId49" w:tooltip="&quot;Бюджетный кодекс Российской Федерации&quot; от 31.07.1998 N 145-ФЗ (ред. от 28.12.2022) (с изм. и доп., вступ. в силу с 01.01.2023) {КонсультантПлюс}">
              <w:r w:rsidRPr="004577E4">
                <w:rPr>
                  <w:rFonts w:ascii="Times New Roman" w:hAnsi="Times New Roman" w:cs="Times New Roman"/>
                  <w:sz w:val="28"/>
                  <w:szCs w:val="28"/>
                </w:rPr>
                <w:t>269.2</w:t>
              </w:r>
            </w:hyperlink>
            <w:r w:rsidRPr="004577E4">
              <w:rPr>
                <w:rFonts w:ascii="Times New Roman" w:hAnsi="Times New Roman" w:cs="Times New Roman"/>
                <w:sz w:val="28"/>
                <w:szCs w:val="28"/>
              </w:rPr>
              <w:t xml:space="preserve"> Бюджетного кодекса Российской Федерации;</w:t>
            </w:r>
          </w:p>
          <w:p w:rsidR="001F4C5E" w:rsidRPr="004577E4" w:rsidRDefault="001F4C5E" w:rsidP="004577E4">
            <w:pPr>
              <w:pStyle w:val="ConsPlusNormal"/>
              <w:ind w:firstLine="851"/>
              <w:jc w:val="both"/>
              <w:rPr>
                <w:rFonts w:ascii="Times New Roman" w:hAnsi="Times New Roman" w:cs="Times New Roman"/>
                <w:sz w:val="28"/>
                <w:szCs w:val="28"/>
              </w:rPr>
            </w:pPr>
            <w:r w:rsidRPr="004577E4">
              <w:rPr>
                <w:rFonts w:ascii="Times New Roman" w:hAnsi="Times New Roman" w:cs="Times New Roman"/>
                <w:sz w:val="28"/>
                <w:szCs w:val="28"/>
              </w:rPr>
              <w:t>2. подтверждаем, что________</w:t>
            </w:r>
            <w:r w:rsidR="004577E4">
              <w:rPr>
                <w:rFonts w:ascii="Times New Roman" w:hAnsi="Times New Roman" w:cs="Times New Roman"/>
                <w:sz w:val="28"/>
                <w:szCs w:val="28"/>
              </w:rPr>
              <w:t>____________________________</w:t>
            </w:r>
            <w:r w:rsidRPr="004577E4">
              <w:rPr>
                <w:rFonts w:ascii="Times New Roman" w:hAnsi="Times New Roman" w:cs="Times New Roman"/>
                <w:sz w:val="28"/>
                <w:szCs w:val="28"/>
              </w:rPr>
              <w:t>___</w:t>
            </w:r>
          </w:p>
          <w:p w:rsidR="001F4C5E" w:rsidRPr="004577E4" w:rsidRDefault="001F4C5E" w:rsidP="004577E4">
            <w:pPr>
              <w:pStyle w:val="ConsPlusNormal"/>
              <w:ind w:firstLine="851"/>
              <w:jc w:val="center"/>
              <w:rPr>
                <w:rFonts w:ascii="Times New Roman" w:hAnsi="Times New Roman" w:cs="Times New Roman"/>
                <w:szCs w:val="22"/>
              </w:rPr>
            </w:pPr>
            <w:r w:rsidRPr="004577E4">
              <w:rPr>
                <w:rFonts w:ascii="Times New Roman" w:hAnsi="Times New Roman" w:cs="Times New Roman"/>
                <w:szCs w:val="22"/>
              </w:rPr>
              <w:t xml:space="preserve">            (полное наименование субъекта малого и среднего предпринимательства, </w:t>
            </w:r>
            <w:proofErr w:type="spellStart"/>
            <w:r w:rsidRPr="004577E4">
              <w:rPr>
                <w:rFonts w:ascii="Times New Roman" w:hAnsi="Times New Roman" w:cs="Times New Roman"/>
                <w:szCs w:val="22"/>
              </w:rPr>
              <w:t>самозанятого</w:t>
            </w:r>
            <w:proofErr w:type="spellEnd"/>
            <w:r w:rsidRPr="004577E4">
              <w:rPr>
                <w:rFonts w:ascii="Times New Roman" w:hAnsi="Times New Roman" w:cs="Times New Roman"/>
                <w:szCs w:val="22"/>
              </w:rPr>
              <w:t>)</w:t>
            </w:r>
          </w:p>
          <w:p w:rsidR="001F4C5E" w:rsidRPr="004577E4" w:rsidRDefault="001F4C5E" w:rsidP="004577E4">
            <w:pPr>
              <w:pStyle w:val="ConsPlusNormal"/>
              <w:jc w:val="center"/>
              <w:rPr>
                <w:rFonts w:ascii="Times New Roman" w:hAnsi="Times New Roman" w:cs="Times New Roman"/>
                <w:sz w:val="28"/>
                <w:szCs w:val="28"/>
              </w:rPr>
            </w:pPr>
            <w:r w:rsidRPr="004577E4">
              <w:rPr>
                <w:rFonts w:ascii="Times New Roman" w:hAnsi="Times New Roman" w:cs="Times New Roman"/>
                <w:sz w:val="28"/>
                <w:szCs w:val="28"/>
              </w:rPr>
              <w:t>___________________________________________________________________________________________</w:t>
            </w:r>
          </w:p>
          <w:p w:rsidR="001F4C5E" w:rsidRPr="004577E4" w:rsidRDefault="001F4C5E" w:rsidP="004577E4">
            <w:pPr>
              <w:pStyle w:val="ConsPlusNormal"/>
              <w:ind w:firstLine="851"/>
              <w:jc w:val="both"/>
              <w:rPr>
                <w:rFonts w:ascii="Times New Roman" w:hAnsi="Times New Roman" w:cs="Times New Roman"/>
                <w:sz w:val="28"/>
                <w:szCs w:val="28"/>
              </w:rPr>
            </w:pPr>
          </w:p>
          <w:p w:rsidR="001F4C5E" w:rsidRPr="004577E4" w:rsidRDefault="001F4C5E" w:rsidP="004577E4">
            <w:pPr>
              <w:pStyle w:val="ConsPlusNormal"/>
              <w:ind w:firstLine="851"/>
              <w:jc w:val="both"/>
              <w:rPr>
                <w:rFonts w:ascii="Times New Roman" w:hAnsi="Times New Roman" w:cs="Times New Roman"/>
                <w:sz w:val="28"/>
                <w:szCs w:val="28"/>
              </w:rPr>
            </w:pPr>
            <w:r w:rsidRPr="004577E4">
              <w:rPr>
                <w:rFonts w:ascii="Times New Roman" w:hAnsi="Times New Roman" w:cs="Times New Roman"/>
                <w:sz w:val="28"/>
                <w:szCs w:val="28"/>
              </w:rPr>
              <w:t xml:space="preserve">соответствует требованиям, установленным Федеральным </w:t>
            </w:r>
            <w:hyperlink r:id="rId50" w:tooltip="Федеральный закон от 24.07.2007 N 209-ФЗ (ред. от 29.12.2022) &quot;О развитии малого и среднего предпринимательства в Российской Федерации&quot; {КонсультантПлюс}">
              <w:r w:rsidRPr="004577E4">
                <w:rPr>
                  <w:rFonts w:ascii="Times New Roman" w:hAnsi="Times New Roman" w:cs="Times New Roman"/>
                  <w:sz w:val="28"/>
                  <w:szCs w:val="28"/>
                </w:rPr>
                <w:t>законом</w:t>
              </w:r>
            </w:hyperlink>
            <w:r w:rsidRPr="004577E4">
              <w:rPr>
                <w:rFonts w:ascii="Times New Roman" w:hAnsi="Times New Roman" w:cs="Times New Roman"/>
                <w:sz w:val="28"/>
                <w:szCs w:val="28"/>
              </w:rPr>
              <w:t xml:space="preserve"> от 24 июля 2007 г. № 209-ФЗ «О развитии малого и среднего предпринимательства в Российской Федерации»;</w:t>
            </w:r>
          </w:p>
          <w:p w:rsidR="001F4C5E" w:rsidRPr="004577E4" w:rsidRDefault="001F4C5E" w:rsidP="004577E4">
            <w:pPr>
              <w:pStyle w:val="ConsPlusNormal"/>
              <w:ind w:firstLine="851"/>
              <w:jc w:val="both"/>
              <w:rPr>
                <w:rFonts w:ascii="Times New Roman" w:hAnsi="Times New Roman" w:cs="Times New Roman"/>
                <w:sz w:val="28"/>
                <w:szCs w:val="28"/>
              </w:rPr>
            </w:pPr>
            <w:r w:rsidRPr="004577E4">
              <w:rPr>
                <w:rFonts w:ascii="Times New Roman" w:hAnsi="Times New Roman" w:cs="Times New Roman"/>
                <w:sz w:val="28"/>
                <w:szCs w:val="28"/>
              </w:rPr>
              <w:t>зарегистрирова</w:t>
            </w:r>
            <w:proofErr w:type="gramStart"/>
            <w:r w:rsidRPr="004577E4">
              <w:rPr>
                <w:rFonts w:ascii="Times New Roman" w:hAnsi="Times New Roman" w:cs="Times New Roman"/>
                <w:sz w:val="28"/>
                <w:szCs w:val="28"/>
              </w:rPr>
              <w:t>н(</w:t>
            </w:r>
            <w:proofErr w:type="gramEnd"/>
            <w:r w:rsidRPr="004577E4">
              <w:rPr>
                <w:rFonts w:ascii="Times New Roman" w:hAnsi="Times New Roman" w:cs="Times New Roman"/>
                <w:sz w:val="28"/>
                <w:szCs w:val="28"/>
              </w:rPr>
              <w:t>-о) и осуществляет деятельность на территории Чайковского городского округа;</w:t>
            </w:r>
          </w:p>
          <w:p w:rsidR="001F4C5E" w:rsidRPr="004577E4" w:rsidRDefault="001F4C5E" w:rsidP="004577E4">
            <w:pPr>
              <w:pStyle w:val="ConsPlusNormal"/>
              <w:ind w:firstLine="851"/>
              <w:jc w:val="both"/>
              <w:rPr>
                <w:rFonts w:ascii="Times New Roman" w:hAnsi="Times New Roman" w:cs="Times New Roman"/>
                <w:sz w:val="28"/>
                <w:szCs w:val="28"/>
              </w:rPr>
            </w:pPr>
            <w:r w:rsidRPr="004577E4">
              <w:rPr>
                <w:rFonts w:ascii="Times New Roman" w:hAnsi="Times New Roman" w:cs="Times New Roman"/>
                <w:sz w:val="28"/>
                <w:szCs w:val="28"/>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F4C5E" w:rsidRPr="004577E4" w:rsidRDefault="001F4C5E" w:rsidP="004577E4">
            <w:pPr>
              <w:pStyle w:val="ConsPlusNormal"/>
              <w:ind w:firstLine="851"/>
              <w:jc w:val="both"/>
              <w:rPr>
                <w:rFonts w:ascii="Times New Roman" w:hAnsi="Times New Roman" w:cs="Times New Roman"/>
                <w:sz w:val="28"/>
                <w:szCs w:val="28"/>
              </w:rPr>
            </w:pPr>
            <w:r w:rsidRPr="004577E4">
              <w:rPr>
                <w:rFonts w:ascii="Times New Roman" w:hAnsi="Times New Roman" w:cs="Times New Roman"/>
                <w:sz w:val="28"/>
                <w:szCs w:val="28"/>
              </w:rPr>
              <w:t>не является участником соглашения о разделе продукции;</w:t>
            </w:r>
          </w:p>
          <w:p w:rsidR="001F4C5E" w:rsidRPr="004577E4" w:rsidRDefault="001F4C5E" w:rsidP="004577E4">
            <w:pPr>
              <w:pStyle w:val="ConsPlusNormal"/>
              <w:ind w:firstLine="851"/>
              <w:jc w:val="both"/>
              <w:rPr>
                <w:rFonts w:ascii="Times New Roman" w:hAnsi="Times New Roman" w:cs="Times New Roman"/>
                <w:sz w:val="28"/>
                <w:szCs w:val="28"/>
              </w:rPr>
            </w:pPr>
            <w:r w:rsidRPr="004577E4">
              <w:rPr>
                <w:rFonts w:ascii="Times New Roman" w:hAnsi="Times New Roman" w:cs="Times New Roman"/>
                <w:sz w:val="28"/>
                <w:szCs w:val="28"/>
              </w:rPr>
              <w:t>не осуществляет предпринимательскую деятельность в сфере игорного бизнеса;</w:t>
            </w:r>
          </w:p>
          <w:p w:rsidR="001F4C5E" w:rsidRPr="004577E4" w:rsidRDefault="001F4C5E" w:rsidP="004577E4">
            <w:pPr>
              <w:pStyle w:val="ConsPlusNormal"/>
              <w:ind w:firstLine="851"/>
              <w:jc w:val="both"/>
              <w:rPr>
                <w:rFonts w:ascii="Times New Roman" w:hAnsi="Times New Roman" w:cs="Times New Roman"/>
                <w:sz w:val="28"/>
                <w:szCs w:val="28"/>
              </w:rPr>
            </w:pPr>
            <w:r w:rsidRPr="004577E4">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1F4C5E" w:rsidRPr="004577E4" w:rsidRDefault="001F4C5E" w:rsidP="004577E4">
            <w:pPr>
              <w:pStyle w:val="ConsPlusNormal"/>
              <w:ind w:firstLine="567"/>
              <w:jc w:val="both"/>
              <w:rPr>
                <w:rFonts w:ascii="Times New Roman" w:hAnsi="Times New Roman" w:cs="Times New Roman"/>
                <w:sz w:val="28"/>
                <w:szCs w:val="28"/>
              </w:rPr>
            </w:pPr>
            <w:r w:rsidRPr="004577E4">
              <w:rPr>
                <w:rFonts w:ascii="Times New Roman" w:hAnsi="Times New Roman" w:cs="Times New Roman"/>
                <w:sz w:val="28"/>
                <w:szCs w:val="28"/>
              </w:rPr>
              <w:t xml:space="preserve">не осуществляет производство и (или) реализацию </w:t>
            </w:r>
            <w:hyperlink r:id="rId51" w:history="1">
              <w:r w:rsidRPr="004577E4">
                <w:rPr>
                  <w:rFonts w:ascii="Times New Roman" w:hAnsi="Times New Roman" w:cs="Times New Roman"/>
                  <w:sz w:val="28"/>
                  <w:szCs w:val="28"/>
                </w:rPr>
                <w:t>подакцизных</w:t>
              </w:r>
            </w:hyperlink>
            <w:r w:rsidRPr="004577E4">
              <w:rPr>
                <w:rFonts w:ascii="Times New Roman" w:hAnsi="Times New Roman" w:cs="Times New Roman"/>
                <w:sz w:val="28"/>
                <w:szCs w:val="28"/>
              </w:rPr>
              <w:t xml:space="preserve"> товаров, а также добычу и (или) реализацию полезных ископаемых, за исключением </w:t>
            </w:r>
            <w:hyperlink r:id="rId52" w:history="1">
              <w:r w:rsidRPr="004577E4">
                <w:rPr>
                  <w:rFonts w:ascii="Times New Roman" w:hAnsi="Times New Roman" w:cs="Times New Roman"/>
                  <w:sz w:val="28"/>
                  <w:szCs w:val="28"/>
                </w:rPr>
                <w:t>общераспространенных</w:t>
              </w:r>
            </w:hyperlink>
            <w:r w:rsidRPr="004577E4">
              <w:rPr>
                <w:rFonts w:ascii="Times New Roman" w:hAnsi="Times New Roman" w:cs="Times New Roman"/>
                <w:sz w:val="28"/>
                <w:szCs w:val="28"/>
              </w:rPr>
              <w:t xml:space="preserve"> полезных ископаемых и минеральных питьевых вод, если </w:t>
            </w:r>
            <w:hyperlink r:id="rId53" w:history="1">
              <w:r w:rsidRPr="004577E4">
                <w:rPr>
                  <w:rFonts w:ascii="Times New Roman" w:hAnsi="Times New Roman" w:cs="Times New Roman"/>
                  <w:sz w:val="28"/>
                  <w:szCs w:val="28"/>
                </w:rPr>
                <w:t>иное</w:t>
              </w:r>
            </w:hyperlink>
            <w:r w:rsidRPr="004577E4">
              <w:rPr>
                <w:rFonts w:ascii="Times New Roman" w:hAnsi="Times New Roman" w:cs="Times New Roman"/>
                <w:sz w:val="28"/>
                <w:szCs w:val="28"/>
              </w:rPr>
              <w:t xml:space="preserve"> не предусмотрено Правительством Российской Федерации;</w:t>
            </w:r>
          </w:p>
          <w:p w:rsidR="001F4C5E" w:rsidRPr="004577E4" w:rsidRDefault="001F4C5E" w:rsidP="004577E4">
            <w:pPr>
              <w:pStyle w:val="ConsPlusNormal"/>
              <w:ind w:firstLine="567"/>
              <w:jc w:val="both"/>
              <w:rPr>
                <w:rFonts w:ascii="Times New Roman" w:hAnsi="Times New Roman" w:cs="Times New Roman"/>
                <w:sz w:val="28"/>
                <w:szCs w:val="28"/>
              </w:rPr>
            </w:pPr>
            <w:r w:rsidRPr="004577E4">
              <w:rPr>
                <w:rFonts w:ascii="Times New Roman" w:hAnsi="Times New Roman" w:cs="Times New Roman"/>
                <w:sz w:val="28"/>
                <w:szCs w:val="28"/>
              </w:rPr>
              <w:t>не допуска</w:t>
            </w:r>
            <w:proofErr w:type="gramStart"/>
            <w:r w:rsidRPr="004577E4">
              <w:rPr>
                <w:rFonts w:ascii="Times New Roman" w:hAnsi="Times New Roman" w:cs="Times New Roman"/>
                <w:sz w:val="28"/>
                <w:szCs w:val="28"/>
              </w:rPr>
              <w:t>л(</w:t>
            </w:r>
            <w:proofErr w:type="gramEnd"/>
            <w:r w:rsidRPr="004577E4">
              <w:rPr>
                <w:rFonts w:ascii="Times New Roman" w:hAnsi="Times New Roman" w:cs="Times New Roman"/>
                <w:sz w:val="28"/>
                <w:szCs w:val="28"/>
              </w:rPr>
              <w:t>-о) в течение последних двух лет на дату подачи документов для участия в отборе нецелевого использования субсидий либо нарушения порядка, условий, установленных при их предоставлении, за счет средств бюджетов бюджетной системы Российской Федерации;</w:t>
            </w:r>
          </w:p>
          <w:p w:rsidR="001F4C5E" w:rsidRPr="004577E4" w:rsidRDefault="001F4C5E" w:rsidP="004577E4">
            <w:pPr>
              <w:pStyle w:val="ConsPlusNormal"/>
              <w:ind w:firstLine="567"/>
              <w:jc w:val="both"/>
              <w:rPr>
                <w:rFonts w:ascii="Times New Roman" w:hAnsi="Times New Roman" w:cs="Times New Roman"/>
                <w:sz w:val="28"/>
                <w:szCs w:val="28"/>
              </w:rPr>
            </w:pPr>
            <w:r w:rsidRPr="004577E4">
              <w:rPr>
                <w:rFonts w:ascii="Times New Roman" w:hAnsi="Times New Roman" w:cs="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F4C5E" w:rsidRPr="004577E4" w:rsidRDefault="001F4C5E" w:rsidP="004577E4">
            <w:pPr>
              <w:pStyle w:val="ConsPlusNormal"/>
              <w:ind w:firstLine="567"/>
              <w:jc w:val="both"/>
              <w:rPr>
                <w:rFonts w:ascii="Times New Roman" w:hAnsi="Times New Roman" w:cs="Times New Roman"/>
                <w:sz w:val="28"/>
                <w:szCs w:val="28"/>
              </w:rPr>
            </w:pPr>
            <w:r w:rsidRPr="004577E4">
              <w:rPr>
                <w:rFonts w:ascii="Times New Roman" w:hAnsi="Times New Roman" w:cs="Times New Roman"/>
                <w:sz w:val="28"/>
                <w:szCs w:val="28"/>
              </w:rPr>
              <w:t>3. подтверждаем, что по состоянию на ________________ 20___ года ________________________________</w:t>
            </w:r>
            <w:r w:rsidR="004577E4">
              <w:rPr>
                <w:rFonts w:ascii="Times New Roman" w:hAnsi="Times New Roman" w:cs="Times New Roman"/>
                <w:sz w:val="28"/>
                <w:szCs w:val="28"/>
              </w:rPr>
              <w:t>_______________________________</w:t>
            </w:r>
          </w:p>
          <w:p w:rsidR="001F4C5E" w:rsidRPr="004577E4" w:rsidRDefault="001F4C5E" w:rsidP="004577E4">
            <w:pPr>
              <w:pStyle w:val="ConsPlusNormal"/>
              <w:ind w:firstLine="567"/>
              <w:jc w:val="center"/>
              <w:rPr>
                <w:rFonts w:ascii="Times New Roman" w:hAnsi="Times New Roman" w:cs="Times New Roman"/>
                <w:szCs w:val="22"/>
              </w:rPr>
            </w:pPr>
            <w:r w:rsidRPr="004577E4">
              <w:rPr>
                <w:rFonts w:ascii="Times New Roman" w:hAnsi="Times New Roman" w:cs="Times New Roman"/>
                <w:szCs w:val="22"/>
              </w:rPr>
              <w:t xml:space="preserve">(полное наименование субъекта малого и среднего предпринимательства, </w:t>
            </w:r>
            <w:proofErr w:type="spellStart"/>
            <w:r w:rsidRPr="004577E4">
              <w:rPr>
                <w:rFonts w:ascii="Times New Roman" w:hAnsi="Times New Roman" w:cs="Times New Roman"/>
                <w:szCs w:val="22"/>
              </w:rPr>
              <w:t>самозанятого</w:t>
            </w:r>
            <w:proofErr w:type="spellEnd"/>
            <w:r w:rsidRPr="004577E4">
              <w:rPr>
                <w:rFonts w:ascii="Times New Roman" w:hAnsi="Times New Roman" w:cs="Times New Roman"/>
                <w:szCs w:val="22"/>
              </w:rPr>
              <w:t>)</w:t>
            </w:r>
          </w:p>
          <w:p w:rsidR="001F4C5E" w:rsidRPr="004577E4" w:rsidRDefault="001F4C5E" w:rsidP="004577E4">
            <w:pPr>
              <w:widowControl w:val="0"/>
              <w:autoSpaceDE w:val="0"/>
              <w:autoSpaceDN w:val="0"/>
              <w:adjustRightInd w:val="0"/>
              <w:ind w:firstLine="567"/>
              <w:jc w:val="both"/>
              <w:rPr>
                <w:rFonts w:eastAsiaTheme="minorEastAsia"/>
                <w:sz w:val="28"/>
                <w:szCs w:val="28"/>
              </w:rPr>
            </w:pPr>
            <w:r w:rsidRPr="004577E4">
              <w:rPr>
                <w:rFonts w:eastAsiaTheme="minorEastAsia"/>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F4C5E" w:rsidRPr="004577E4" w:rsidRDefault="001F4C5E" w:rsidP="004577E4">
            <w:pPr>
              <w:widowControl w:val="0"/>
              <w:autoSpaceDE w:val="0"/>
              <w:autoSpaceDN w:val="0"/>
              <w:adjustRightInd w:val="0"/>
              <w:ind w:firstLine="567"/>
              <w:jc w:val="both"/>
              <w:rPr>
                <w:rFonts w:eastAsiaTheme="minorEastAsia"/>
                <w:sz w:val="28"/>
                <w:szCs w:val="28"/>
              </w:rPr>
            </w:pPr>
            <w:r w:rsidRPr="004577E4">
              <w:rPr>
                <w:rFonts w:eastAsiaTheme="minorEastAsia"/>
                <w:sz w:val="28"/>
                <w:szCs w:val="28"/>
              </w:rPr>
              <w:t xml:space="preserve">- не имеет просроченную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w:t>
            </w:r>
            <w:proofErr w:type="gramStart"/>
            <w:r w:rsidRPr="004577E4">
              <w:rPr>
                <w:rFonts w:eastAsiaTheme="minorEastAsia"/>
                <w:sz w:val="28"/>
                <w:szCs w:val="28"/>
              </w:rPr>
              <w:t>предоставленных</w:t>
            </w:r>
            <w:proofErr w:type="gramEnd"/>
            <w:r w:rsidRPr="004577E4">
              <w:rPr>
                <w:rFonts w:eastAsiaTheme="minorEastAsia"/>
                <w:sz w:val="28"/>
                <w:szCs w:val="28"/>
              </w:rPr>
              <w:t xml:space="preserve"> в том числе в соответствии с иными правовыми актами, а также иную просроченную (неурегулированную)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1F4C5E" w:rsidRPr="004577E4" w:rsidRDefault="001F4C5E" w:rsidP="004577E4">
            <w:pPr>
              <w:widowControl w:val="0"/>
              <w:autoSpaceDE w:val="0"/>
              <w:autoSpaceDN w:val="0"/>
              <w:adjustRightInd w:val="0"/>
              <w:ind w:firstLine="567"/>
              <w:jc w:val="both"/>
              <w:rPr>
                <w:rFonts w:eastAsiaTheme="minorEastAsia"/>
                <w:sz w:val="28"/>
                <w:szCs w:val="28"/>
              </w:rPr>
            </w:pPr>
            <w:proofErr w:type="gramStart"/>
            <w:r w:rsidRPr="004577E4">
              <w:rPr>
                <w:rFonts w:eastAsiaTheme="minorEastAsia"/>
                <w:sz w:val="28"/>
                <w:szCs w:val="28"/>
              </w:rPr>
              <w:t xml:space="preserve">- не находится в процессе реорганизации (за исключением реорганизации в форме присоединения к юридическому лицу, являющемуся субъектом МСП, другого юридического лица), ликвидации, в отношении субъекта МСП, </w:t>
            </w:r>
            <w:proofErr w:type="spellStart"/>
            <w:r w:rsidRPr="004577E4">
              <w:rPr>
                <w:rFonts w:eastAsiaTheme="minorEastAsia"/>
                <w:sz w:val="28"/>
                <w:szCs w:val="28"/>
              </w:rPr>
              <w:t>самозанятого</w:t>
            </w:r>
            <w:proofErr w:type="spellEnd"/>
            <w:r w:rsidRPr="004577E4">
              <w:rPr>
                <w:rFonts w:eastAsiaTheme="minorEastAsia"/>
                <w:sz w:val="28"/>
                <w:szCs w:val="28"/>
              </w:rPr>
              <w:t xml:space="preserve"> не введена процедура банкротства, деятельность субъекта МСП, </w:t>
            </w:r>
            <w:proofErr w:type="spellStart"/>
            <w:r w:rsidRPr="004577E4">
              <w:rPr>
                <w:rFonts w:eastAsiaTheme="minorEastAsia"/>
                <w:sz w:val="28"/>
                <w:szCs w:val="28"/>
              </w:rPr>
              <w:t>самозанятого</w:t>
            </w:r>
            <w:proofErr w:type="spellEnd"/>
            <w:r w:rsidRPr="004577E4">
              <w:rPr>
                <w:rFonts w:eastAsiaTheme="minorEastAsia"/>
                <w:sz w:val="28"/>
                <w:szCs w:val="28"/>
              </w:rPr>
              <w:t xml:space="preserve"> не приостановлена в порядке, предусмотренном законодательством Российской Федерации (для юридических лиц), не прекратил деятельность в качестве индивидуального предпринимателя (для индивидуальных предпринимателей, физических лиц, применяющих специальный налоговый</w:t>
            </w:r>
            <w:proofErr w:type="gramEnd"/>
            <w:r w:rsidRPr="004577E4">
              <w:rPr>
                <w:rFonts w:eastAsiaTheme="minorEastAsia"/>
                <w:sz w:val="28"/>
                <w:szCs w:val="28"/>
              </w:rPr>
              <w:t xml:space="preserve"> режим);</w:t>
            </w:r>
          </w:p>
          <w:p w:rsidR="001F4C5E" w:rsidRPr="004577E4" w:rsidRDefault="001F4C5E" w:rsidP="004577E4">
            <w:pPr>
              <w:widowControl w:val="0"/>
              <w:autoSpaceDE w:val="0"/>
              <w:autoSpaceDN w:val="0"/>
              <w:adjustRightInd w:val="0"/>
              <w:ind w:firstLine="567"/>
              <w:jc w:val="both"/>
              <w:rPr>
                <w:rFonts w:eastAsiaTheme="minorEastAsia"/>
                <w:sz w:val="28"/>
                <w:szCs w:val="28"/>
              </w:rPr>
            </w:pPr>
            <w:proofErr w:type="gramStart"/>
            <w:r w:rsidRPr="004577E4">
              <w:rPr>
                <w:rFonts w:eastAsiaTheme="minorEastAsia"/>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об индивидуальном предпринимателе, являющимся субъектом МСП (нужное подчеркнуть);</w:t>
            </w:r>
            <w:proofErr w:type="gramEnd"/>
          </w:p>
          <w:p w:rsidR="001F4C5E" w:rsidRPr="004577E4" w:rsidRDefault="001F4C5E" w:rsidP="004577E4">
            <w:pPr>
              <w:pStyle w:val="ConsPlusNormal"/>
              <w:ind w:firstLine="567"/>
              <w:jc w:val="both"/>
              <w:rPr>
                <w:rFonts w:ascii="Times New Roman" w:hAnsi="Times New Roman" w:cs="Times New Roman"/>
                <w:sz w:val="28"/>
                <w:szCs w:val="28"/>
              </w:rPr>
            </w:pPr>
            <w:proofErr w:type="gramStart"/>
            <w:r w:rsidRPr="004577E4">
              <w:rPr>
                <w:rFonts w:ascii="Times New Roman" w:hAnsi="Times New Roman" w:cs="Times New Roman"/>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4577E4">
              <w:rPr>
                <w:rFonts w:ascii="Times New Roman" w:hAnsi="Times New Roman" w:cs="Times New Roman"/>
                <w:sz w:val="28"/>
                <w:szCs w:val="28"/>
              </w:rPr>
              <w:t>офшорного</w:t>
            </w:r>
            <w:proofErr w:type="spellEnd"/>
            <w:r w:rsidRPr="004577E4">
              <w:rPr>
                <w:rFonts w:ascii="Times New Roman" w:hAnsi="Times New Roman" w:cs="Times New Roman"/>
                <w:sz w:val="28"/>
                <w:szCs w:val="28"/>
              </w:rPr>
              <w:t xml:space="preserve">) владения активами в Российской Федерации (далее - </w:t>
            </w:r>
            <w:proofErr w:type="spellStart"/>
            <w:r w:rsidRPr="004577E4">
              <w:rPr>
                <w:rFonts w:ascii="Times New Roman" w:hAnsi="Times New Roman" w:cs="Times New Roman"/>
                <w:sz w:val="28"/>
                <w:szCs w:val="28"/>
              </w:rPr>
              <w:t>офшорные</w:t>
            </w:r>
            <w:proofErr w:type="spellEnd"/>
            <w:r w:rsidRPr="004577E4">
              <w:rPr>
                <w:rFonts w:ascii="Times New Roman" w:hAnsi="Times New Roman" w:cs="Times New Roman"/>
                <w:sz w:val="28"/>
                <w:szCs w:val="28"/>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4577E4">
              <w:rPr>
                <w:rFonts w:ascii="Times New Roman" w:hAnsi="Times New Roman" w:cs="Times New Roman"/>
                <w:sz w:val="28"/>
                <w:szCs w:val="28"/>
              </w:rPr>
              <w:t>офшорных</w:t>
            </w:r>
            <w:proofErr w:type="spellEnd"/>
            <w:r w:rsidRPr="004577E4">
              <w:rPr>
                <w:rFonts w:ascii="Times New Roman" w:hAnsi="Times New Roman" w:cs="Times New Roman"/>
                <w:sz w:val="28"/>
                <w:szCs w:val="28"/>
              </w:rPr>
              <w:t xml:space="preserve"> компаний в совокупности</w:t>
            </w:r>
            <w:proofErr w:type="gramEnd"/>
            <w:r w:rsidRPr="004577E4">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w:t>
            </w:r>
            <w:proofErr w:type="gramStart"/>
            <w:r w:rsidRPr="004577E4">
              <w:rPr>
                <w:rFonts w:ascii="Times New Roman" w:hAnsi="Times New Roman" w:cs="Times New Roman"/>
                <w:sz w:val="28"/>
                <w:szCs w:val="28"/>
              </w:rPr>
              <w:t xml:space="preserve">При расчете доли участия </w:t>
            </w:r>
            <w:proofErr w:type="spellStart"/>
            <w:r w:rsidRPr="004577E4">
              <w:rPr>
                <w:rFonts w:ascii="Times New Roman" w:hAnsi="Times New Roman" w:cs="Times New Roman"/>
                <w:sz w:val="28"/>
                <w:szCs w:val="28"/>
              </w:rPr>
              <w:t>офшорных</w:t>
            </w:r>
            <w:proofErr w:type="spellEnd"/>
            <w:r w:rsidRPr="004577E4">
              <w:rPr>
                <w:rFonts w:ascii="Times New Roman" w:hAnsi="Times New Roman" w:cs="Times New Roman"/>
                <w:sz w:val="28"/>
                <w:szCs w:val="28"/>
              </w:rPr>
              <w:t xml:space="preserve"> компаний в капитале российского юридического лица не учитывается прямое и (или) косвенное участие </w:t>
            </w:r>
            <w:proofErr w:type="spellStart"/>
            <w:r w:rsidRPr="004577E4">
              <w:rPr>
                <w:rFonts w:ascii="Times New Roman" w:hAnsi="Times New Roman" w:cs="Times New Roman"/>
                <w:sz w:val="28"/>
                <w:szCs w:val="28"/>
              </w:rPr>
              <w:t>офшорных</w:t>
            </w:r>
            <w:proofErr w:type="spellEnd"/>
            <w:r w:rsidRPr="004577E4">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4577E4">
              <w:rPr>
                <w:rFonts w:ascii="Times New Roman" w:hAnsi="Times New Roman" w:cs="Times New Roman"/>
                <w:sz w:val="28"/>
                <w:szCs w:val="28"/>
              </w:rPr>
              <w:t>офшорных</w:t>
            </w:r>
            <w:proofErr w:type="spellEnd"/>
            <w:r w:rsidRPr="004577E4">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4577E4">
              <w:rPr>
                <w:rFonts w:ascii="Times New Roman" w:hAnsi="Times New Roman" w:cs="Times New Roman"/>
                <w:sz w:val="28"/>
                <w:szCs w:val="28"/>
              </w:rPr>
              <w:t xml:space="preserve"> публичных акционерных обществ;</w:t>
            </w:r>
          </w:p>
          <w:p w:rsidR="001F4C5E" w:rsidRPr="004577E4" w:rsidRDefault="001F4C5E" w:rsidP="004577E4">
            <w:pPr>
              <w:widowControl w:val="0"/>
              <w:autoSpaceDE w:val="0"/>
              <w:autoSpaceDN w:val="0"/>
              <w:adjustRightInd w:val="0"/>
              <w:ind w:firstLine="567"/>
              <w:jc w:val="both"/>
              <w:rPr>
                <w:rFonts w:eastAsiaTheme="minorEastAsia"/>
                <w:sz w:val="28"/>
                <w:szCs w:val="28"/>
              </w:rPr>
            </w:pPr>
            <w:r w:rsidRPr="004577E4">
              <w:rPr>
                <w:rFonts w:eastAsiaTheme="minorEastAsia"/>
                <w:sz w:val="28"/>
                <w:szCs w:val="28"/>
              </w:rPr>
              <w:t>- не получал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1F4C5E" w:rsidRPr="004577E4" w:rsidRDefault="001F4C5E" w:rsidP="004577E4">
            <w:pPr>
              <w:widowControl w:val="0"/>
              <w:autoSpaceDE w:val="0"/>
              <w:autoSpaceDN w:val="0"/>
              <w:adjustRightInd w:val="0"/>
              <w:ind w:firstLine="567"/>
              <w:jc w:val="both"/>
              <w:rPr>
                <w:rFonts w:eastAsiaTheme="minorEastAsia"/>
                <w:sz w:val="28"/>
                <w:szCs w:val="28"/>
              </w:rPr>
            </w:pPr>
            <w:r w:rsidRPr="004577E4">
              <w:rPr>
                <w:rFonts w:eastAsiaTheme="minorEastAsia"/>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F4C5E" w:rsidRPr="004577E4" w:rsidRDefault="001F4C5E" w:rsidP="004577E4">
            <w:pPr>
              <w:widowControl w:val="0"/>
              <w:autoSpaceDE w:val="0"/>
              <w:autoSpaceDN w:val="0"/>
              <w:adjustRightInd w:val="0"/>
              <w:ind w:firstLine="567"/>
              <w:jc w:val="both"/>
              <w:rPr>
                <w:rFonts w:eastAsiaTheme="minorEastAsia"/>
                <w:sz w:val="28"/>
                <w:szCs w:val="28"/>
              </w:rPr>
            </w:pPr>
            <w:r w:rsidRPr="004577E4">
              <w:rPr>
                <w:rFonts w:eastAsiaTheme="minorEastAsia"/>
                <w:sz w:val="28"/>
                <w:szCs w:val="28"/>
              </w:rPr>
              <w:t xml:space="preserve">- ранее в отношении субъекта МСП, физического лица, применяющего специальный налоговый режим, не было принято решение об оказании аналогичной поддержки (поддержки, </w:t>
            </w:r>
            <w:proofErr w:type="gramStart"/>
            <w:r w:rsidRPr="004577E4">
              <w:rPr>
                <w:rFonts w:eastAsiaTheme="minorEastAsia"/>
                <w:sz w:val="28"/>
                <w:szCs w:val="28"/>
              </w:rPr>
              <w:t>условия</w:t>
            </w:r>
            <w:proofErr w:type="gramEnd"/>
            <w:r w:rsidRPr="004577E4">
              <w:rPr>
                <w:rFonts w:eastAsiaTheme="minorEastAsia"/>
                <w:sz w:val="28"/>
                <w:szCs w:val="28"/>
              </w:rPr>
              <w:t xml:space="preserve"> оказания которой совпадают, включая форму, вид поддержки и цели ее оказания) и сроки ее оказания истекли.</w:t>
            </w:r>
          </w:p>
          <w:p w:rsidR="001F4C5E" w:rsidRPr="004577E4" w:rsidRDefault="001F4C5E" w:rsidP="004577E4">
            <w:pPr>
              <w:pStyle w:val="ConsPlusNormal"/>
              <w:ind w:firstLine="567"/>
              <w:jc w:val="both"/>
              <w:rPr>
                <w:rFonts w:ascii="Times New Roman" w:hAnsi="Times New Roman" w:cs="Times New Roman"/>
                <w:sz w:val="28"/>
                <w:szCs w:val="28"/>
              </w:rPr>
            </w:pPr>
            <w:r w:rsidRPr="004577E4">
              <w:rPr>
                <w:rFonts w:ascii="Times New Roman" w:hAnsi="Times New Roman" w:cs="Times New Roman"/>
                <w:sz w:val="28"/>
                <w:szCs w:val="28"/>
              </w:rPr>
              <w:t>Достоверность и полноту сведений, содержащихся в настоящей заявке и прилагаемых к ней документах, подтверждаем.</w:t>
            </w:r>
          </w:p>
          <w:p w:rsidR="001F4C5E" w:rsidRPr="004577E4" w:rsidRDefault="001F4C5E" w:rsidP="004577E4">
            <w:pPr>
              <w:pStyle w:val="ConsPlusNormal"/>
              <w:ind w:firstLine="567"/>
              <w:jc w:val="both"/>
              <w:rPr>
                <w:rFonts w:ascii="Times New Roman" w:hAnsi="Times New Roman" w:cs="Times New Roman"/>
                <w:sz w:val="28"/>
                <w:szCs w:val="28"/>
              </w:rPr>
            </w:pPr>
            <w:r w:rsidRPr="004577E4">
              <w:rPr>
                <w:rFonts w:ascii="Times New Roman" w:hAnsi="Times New Roman" w:cs="Times New Roman"/>
                <w:sz w:val="28"/>
                <w:szCs w:val="28"/>
              </w:rPr>
              <w:t>Об ответственности за предоставление недостоверных и (или) ложных сведений предупреждены.</w:t>
            </w:r>
          </w:p>
          <w:p w:rsidR="001F4C5E" w:rsidRPr="004577E4" w:rsidRDefault="001F4C5E" w:rsidP="004577E4">
            <w:pPr>
              <w:pStyle w:val="ConsPlusNormal"/>
              <w:ind w:firstLine="567"/>
              <w:jc w:val="both"/>
              <w:rPr>
                <w:rFonts w:ascii="Times New Roman" w:hAnsi="Times New Roman" w:cs="Times New Roman"/>
                <w:sz w:val="28"/>
                <w:szCs w:val="28"/>
              </w:rPr>
            </w:pPr>
            <w:r w:rsidRPr="004577E4">
              <w:rPr>
                <w:rFonts w:ascii="Times New Roman" w:hAnsi="Times New Roman" w:cs="Times New Roman"/>
                <w:sz w:val="28"/>
                <w:szCs w:val="28"/>
              </w:rPr>
              <w:t>Перечень прилагаемых документов:</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008"/>
              <w:gridCol w:w="1209"/>
            </w:tblGrid>
            <w:tr w:rsidR="001F4C5E" w:rsidRPr="004577E4" w:rsidTr="001F4C5E">
              <w:tc>
                <w:tcPr>
                  <w:tcW w:w="567" w:type="dxa"/>
                </w:tcPr>
                <w:p w:rsidR="001F4C5E" w:rsidRPr="004577E4" w:rsidRDefault="001F4C5E" w:rsidP="004577E4">
                  <w:pPr>
                    <w:pStyle w:val="ConsPlusNormal"/>
                    <w:jc w:val="center"/>
                    <w:rPr>
                      <w:rFonts w:ascii="Times New Roman" w:hAnsi="Times New Roman" w:cs="Times New Roman"/>
                      <w:sz w:val="28"/>
                      <w:szCs w:val="28"/>
                    </w:rPr>
                  </w:pPr>
                  <w:r w:rsidRPr="004577E4">
                    <w:rPr>
                      <w:rFonts w:ascii="Times New Roman" w:hAnsi="Times New Roman" w:cs="Times New Roman"/>
                      <w:sz w:val="28"/>
                      <w:szCs w:val="28"/>
                    </w:rPr>
                    <w:t xml:space="preserve">№ </w:t>
                  </w:r>
                  <w:proofErr w:type="spellStart"/>
                  <w:proofErr w:type="gramStart"/>
                  <w:r w:rsidRPr="004577E4">
                    <w:rPr>
                      <w:rFonts w:ascii="Times New Roman" w:hAnsi="Times New Roman" w:cs="Times New Roman"/>
                      <w:sz w:val="28"/>
                      <w:szCs w:val="28"/>
                    </w:rPr>
                    <w:t>п</w:t>
                  </w:r>
                  <w:proofErr w:type="spellEnd"/>
                  <w:proofErr w:type="gramEnd"/>
                  <w:r w:rsidRPr="004577E4">
                    <w:rPr>
                      <w:rFonts w:ascii="Times New Roman" w:hAnsi="Times New Roman" w:cs="Times New Roman"/>
                      <w:sz w:val="28"/>
                      <w:szCs w:val="28"/>
                    </w:rPr>
                    <w:t>/</w:t>
                  </w:r>
                  <w:proofErr w:type="spellStart"/>
                  <w:r w:rsidRPr="004577E4">
                    <w:rPr>
                      <w:rFonts w:ascii="Times New Roman" w:hAnsi="Times New Roman" w:cs="Times New Roman"/>
                      <w:sz w:val="28"/>
                      <w:szCs w:val="28"/>
                    </w:rPr>
                    <w:t>п</w:t>
                  </w:r>
                  <w:proofErr w:type="spellEnd"/>
                </w:p>
              </w:tc>
              <w:tc>
                <w:tcPr>
                  <w:tcW w:w="7008" w:type="dxa"/>
                </w:tcPr>
                <w:p w:rsidR="001F4C5E" w:rsidRPr="004577E4" w:rsidRDefault="001F4C5E" w:rsidP="004577E4">
                  <w:pPr>
                    <w:pStyle w:val="ConsPlusNormal"/>
                    <w:jc w:val="center"/>
                    <w:rPr>
                      <w:rFonts w:ascii="Times New Roman" w:hAnsi="Times New Roman" w:cs="Times New Roman"/>
                      <w:sz w:val="28"/>
                      <w:szCs w:val="28"/>
                    </w:rPr>
                  </w:pPr>
                  <w:r w:rsidRPr="004577E4">
                    <w:rPr>
                      <w:rFonts w:ascii="Times New Roman" w:hAnsi="Times New Roman" w:cs="Times New Roman"/>
                      <w:sz w:val="28"/>
                      <w:szCs w:val="28"/>
                    </w:rPr>
                    <w:t>Наименование документа</w:t>
                  </w:r>
                </w:p>
              </w:tc>
              <w:tc>
                <w:tcPr>
                  <w:tcW w:w="1209" w:type="dxa"/>
                </w:tcPr>
                <w:p w:rsidR="001F4C5E" w:rsidRPr="004577E4" w:rsidRDefault="001F4C5E" w:rsidP="004577E4">
                  <w:pPr>
                    <w:pStyle w:val="ConsPlusNormal"/>
                    <w:jc w:val="center"/>
                    <w:rPr>
                      <w:rFonts w:ascii="Times New Roman" w:hAnsi="Times New Roman" w:cs="Times New Roman"/>
                      <w:sz w:val="28"/>
                      <w:szCs w:val="28"/>
                    </w:rPr>
                  </w:pPr>
                  <w:r w:rsidRPr="004577E4">
                    <w:rPr>
                      <w:rFonts w:ascii="Times New Roman" w:hAnsi="Times New Roman" w:cs="Times New Roman"/>
                      <w:sz w:val="28"/>
                      <w:szCs w:val="28"/>
                    </w:rPr>
                    <w:t>Количество листов</w:t>
                  </w:r>
                </w:p>
              </w:tc>
            </w:tr>
            <w:tr w:rsidR="001F4C5E" w:rsidRPr="004577E4" w:rsidTr="001F4C5E">
              <w:tc>
                <w:tcPr>
                  <w:tcW w:w="567" w:type="dxa"/>
                </w:tcPr>
                <w:p w:rsidR="001F4C5E" w:rsidRPr="004577E4" w:rsidRDefault="001F4C5E" w:rsidP="004577E4">
                  <w:pPr>
                    <w:pStyle w:val="ConsPlusNormal"/>
                    <w:rPr>
                      <w:rFonts w:ascii="Times New Roman" w:hAnsi="Times New Roman" w:cs="Times New Roman"/>
                      <w:sz w:val="28"/>
                      <w:szCs w:val="28"/>
                    </w:rPr>
                  </w:pPr>
                </w:p>
              </w:tc>
              <w:tc>
                <w:tcPr>
                  <w:tcW w:w="7008" w:type="dxa"/>
                </w:tcPr>
                <w:p w:rsidR="001F4C5E" w:rsidRPr="004577E4" w:rsidRDefault="001F4C5E" w:rsidP="004577E4">
                  <w:pPr>
                    <w:pStyle w:val="ConsPlusNormal"/>
                    <w:rPr>
                      <w:rFonts w:ascii="Times New Roman" w:hAnsi="Times New Roman" w:cs="Times New Roman"/>
                      <w:sz w:val="28"/>
                      <w:szCs w:val="28"/>
                    </w:rPr>
                  </w:pPr>
                </w:p>
              </w:tc>
              <w:tc>
                <w:tcPr>
                  <w:tcW w:w="1209" w:type="dxa"/>
                </w:tcPr>
                <w:p w:rsidR="001F4C5E" w:rsidRPr="004577E4" w:rsidRDefault="001F4C5E" w:rsidP="004577E4">
                  <w:pPr>
                    <w:pStyle w:val="ConsPlusNormal"/>
                    <w:rPr>
                      <w:rFonts w:ascii="Times New Roman" w:hAnsi="Times New Roman" w:cs="Times New Roman"/>
                      <w:sz w:val="28"/>
                      <w:szCs w:val="28"/>
                    </w:rPr>
                  </w:pPr>
                </w:p>
              </w:tc>
            </w:tr>
            <w:tr w:rsidR="001F4C5E" w:rsidRPr="004577E4" w:rsidTr="001F4C5E">
              <w:tc>
                <w:tcPr>
                  <w:tcW w:w="567" w:type="dxa"/>
                </w:tcPr>
                <w:p w:rsidR="001F4C5E" w:rsidRPr="004577E4" w:rsidRDefault="001F4C5E" w:rsidP="004577E4">
                  <w:pPr>
                    <w:pStyle w:val="ConsPlusNormal"/>
                    <w:rPr>
                      <w:rFonts w:ascii="Times New Roman" w:hAnsi="Times New Roman" w:cs="Times New Roman"/>
                      <w:sz w:val="28"/>
                      <w:szCs w:val="28"/>
                    </w:rPr>
                  </w:pPr>
                </w:p>
              </w:tc>
              <w:tc>
                <w:tcPr>
                  <w:tcW w:w="7008" w:type="dxa"/>
                </w:tcPr>
                <w:p w:rsidR="001F4C5E" w:rsidRPr="004577E4" w:rsidRDefault="001F4C5E" w:rsidP="004577E4">
                  <w:pPr>
                    <w:pStyle w:val="ConsPlusNormal"/>
                    <w:rPr>
                      <w:rFonts w:ascii="Times New Roman" w:hAnsi="Times New Roman" w:cs="Times New Roman"/>
                      <w:sz w:val="28"/>
                      <w:szCs w:val="28"/>
                    </w:rPr>
                  </w:pPr>
                </w:p>
              </w:tc>
              <w:tc>
                <w:tcPr>
                  <w:tcW w:w="1209" w:type="dxa"/>
                </w:tcPr>
                <w:p w:rsidR="001F4C5E" w:rsidRPr="004577E4" w:rsidRDefault="001F4C5E" w:rsidP="004577E4">
                  <w:pPr>
                    <w:pStyle w:val="ConsPlusNormal"/>
                    <w:rPr>
                      <w:rFonts w:ascii="Times New Roman" w:hAnsi="Times New Roman" w:cs="Times New Roman"/>
                      <w:sz w:val="28"/>
                      <w:szCs w:val="28"/>
                    </w:rPr>
                  </w:pPr>
                </w:p>
              </w:tc>
            </w:tr>
            <w:tr w:rsidR="001F4C5E" w:rsidRPr="004577E4" w:rsidTr="001F4C5E">
              <w:tc>
                <w:tcPr>
                  <w:tcW w:w="567" w:type="dxa"/>
                </w:tcPr>
                <w:p w:rsidR="001F4C5E" w:rsidRPr="004577E4" w:rsidRDefault="001F4C5E" w:rsidP="004577E4">
                  <w:pPr>
                    <w:pStyle w:val="ConsPlusNormal"/>
                    <w:rPr>
                      <w:rFonts w:ascii="Times New Roman" w:hAnsi="Times New Roman" w:cs="Times New Roman"/>
                      <w:sz w:val="28"/>
                      <w:szCs w:val="28"/>
                    </w:rPr>
                  </w:pPr>
                </w:p>
              </w:tc>
              <w:tc>
                <w:tcPr>
                  <w:tcW w:w="7008" w:type="dxa"/>
                </w:tcPr>
                <w:p w:rsidR="001F4C5E" w:rsidRPr="004577E4" w:rsidRDefault="001F4C5E" w:rsidP="004577E4">
                  <w:pPr>
                    <w:pStyle w:val="ConsPlusNormal"/>
                    <w:rPr>
                      <w:rFonts w:ascii="Times New Roman" w:hAnsi="Times New Roman" w:cs="Times New Roman"/>
                      <w:sz w:val="28"/>
                      <w:szCs w:val="28"/>
                    </w:rPr>
                  </w:pPr>
                </w:p>
              </w:tc>
              <w:tc>
                <w:tcPr>
                  <w:tcW w:w="1209" w:type="dxa"/>
                </w:tcPr>
                <w:p w:rsidR="001F4C5E" w:rsidRPr="004577E4" w:rsidRDefault="001F4C5E" w:rsidP="004577E4">
                  <w:pPr>
                    <w:pStyle w:val="ConsPlusNormal"/>
                    <w:rPr>
                      <w:rFonts w:ascii="Times New Roman" w:hAnsi="Times New Roman" w:cs="Times New Roman"/>
                      <w:sz w:val="28"/>
                      <w:szCs w:val="28"/>
                    </w:rPr>
                  </w:pPr>
                </w:p>
              </w:tc>
            </w:tr>
            <w:tr w:rsidR="001F4C5E" w:rsidRPr="004577E4" w:rsidTr="001F4C5E">
              <w:tc>
                <w:tcPr>
                  <w:tcW w:w="567" w:type="dxa"/>
                </w:tcPr>
                <w:p w:rsidR="001F4C5E" w:rsidRPr="004577E4" w:rsidRDefault="001F4C5E" w:rsidP="004577E4">
                  <w:pPr>
                    <w:pStyle w:val="ConsPlusNormal"/>
                    <w:rPr>
                      <w:rFonts w:ascii="Times New Roman" w:hAnsi="Times New Roman" w:cs="Times New Roman"/>
                      <w:sz w:val="28"/>
                      <w:szCs w:val="28"/>
                    </w:rPr>
                  </w:pPr>
                </w:p>
              </w:tc>
              <w:tc>
                <w:tcPr>
                  <w:tcW w:w="7008" w:type="dxa"/>
                </w:tcPr>
                <w:p w:rsidR="001F4C5E" w:rsidRPr="004577E4" w:rsidRDefault="001F4C5E" w:rsidP="004577E4">
                  <w:pPr>
                    <w:pStyle w:val="ConsPlusNormal"/>
                    <w:rPr>
                      <w:rFonts w:ascii="Times New Roman" w:hAnsi="Times New Roman" w:cs="Times New Roman"/>
                      <w:sz w:val="28"/>
                      <w:szCs w:val="28"/>
                    </w:rPr>
                  </w:pPr>
                </w:p>
              </w:tc>
              <w:tc>
                <w:tcPr>
                  <w:tcW w:w="1209" w:type="dxa"/>
                </w:tcPr>
                <w:p w:rsidR="001F4C5E" w:rsidRPr="004577E4" w:rsidRDefault="001F4C5E" w:rsidP="004577E4">
                  <w:pPr>
                    <w:pStyle w:val="ConsPlusNormal"/>
                    <w:rPr>
                      <w:rFonts w:ascii="Times New Roman" w:hAnsi="Times New Roman" w:cs="Times New Roman"/>
                      <w:sz w:val="28"/>
                      <w:szCs w:val="28"/>
                    </w:rPr>
                  </w:pPr>
                </w:p>
              </w:tc>
            </w:tr>
          </w:tbl>
          <w:p w:rsidR="001F4C5E" w:rsidRPr="004577E4" w:rsidRDefault="001F4C5E" w:rsidP="004577E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3969"/>
              <w:gridCol w:w="4989"/>
            </w:tblGrid>
            <w:tr w:rsidR="001F4C5E" w:rsidRPr="004577E4" w:rsidTr="001F4C5E">
              <w:tc>
                <w:tcPr>
                  <w:tcW w:w="8958" w:type="dxa"/>
                  <w:gridSpan w:val="2"/>
                  <w:tcBorders>
                    <w:top w:val="nil"/>
                    <w:left w:val="nil"/>
                    <w:bottom w:val="nil"/>
                    <w:right w:val="nil"/>
                  </w:tcBorders>
                </w:tcPr>
                <w:p w:rsidR="001F4C5E" w:rsidRPr="004577E4" w:rsidRDefault="001F4C5E" w:rsidP="004577E4">
                  <w:pPr>
                    <w:pStyle w:val="ConsPlusNormal"/>
                    <w:jc w:val="both"/>
                    <w:rPr>
                      <w:rFonts w:ascii="Times New Roman" w:hAnsi="Times New Roman" w:cs="Times New Roman"/>
                      <w:sz w:val="28"/>
                      <w:szCs w:val="28"/>
                    </w:rPr>
                  </w:pPr>
                  <w:r w:rsidRPr="004577E4">
                    <w:rPr>
                      <w:rFonts w:ascii="Times New Roman" w:hAnsi="Times New Roman" w:cs="Times New Roman"/>
                      <w:sz w:val="28"/>
                      <w:szCs w:val="28"/>
                    </w:rPr>
                    <w:t xml:space="preserve">Заявка представлена на ______ </w:t>
                  </w:r>
                  <w:proofErr w:type="gramStart"/>
                  <w:r w:rsidRPr="004577E4">
                    <w:rPr>
                      <w:rFonts w:ascii="Times New Roman" w:hAnsi="Times New Roman" w:cs="Times New Roman"/>
                      <w:sz w:val="28"/>
                      <w:szCs w:val="28"/>
                    </w:rPr>
                    <w:t>л</w:t>
                  </w:r>
                  <w:proofErr w:type="gramEnd"/>
                  <w:r w:rsidRPr="004577E4">
                    <w:rPr>
                      <w:rFonts w:ascii="Times New Roman" w:hAnsi="Times New Roman" w:cs="Times New Roman"/>
                      <w:sz w:val="28"/>
                      <w:szCs w:val="28"/>
                    </w:rPr>
                    <w:t>. в 1 экз.</w:t>
                  </w:r>
                </w:p>
              </w:tc>
            </w:tr>
            <w:tr w:rsidR="001F4C5E" w:rsidRPr="004577E4" w:rsidTr="001F4C5E">
              <w:tc>
                <w:tcPr>
                  <w:tcW w:w="8958" w:type="dxa"/>
                  <w:gridSpan w:val="2"/>
                  <w:tcBorders>
                    <w:top w:val="nil"/>
                    <w:left w:val="nil"/>
                    <w:bottom w:val="nil"/>
                    <w:right w:val="nil"/>
                  </w:tcBorders>
                </w:tcPr>
                <w:p w:rsidR="001F4C5E" w:rsidRPr="004577E4" w:rsidRDefault="001F4C5E" w:rsidP="004577E4">
                  <w:pPr>
                    <w:pStyle w:val="ConsPlusNormal"/>
                    <w:jc w:val="both"/>
                    <w:rPr>
                      <w:rFonts w:ascii="Times New Roman" w:hAnsi="Times New Roman" w:cs="Times New Roman"/>
                      <w:sz w:val="28"/>
                      <w:szCs w:val="28"/>
                    </w:rPr>
                  </w:pPr>
                  <w:r w:rsidRPr="004577E4">
                    <w:rPr>
                      <w:rFonts w:ascii="Times New Roman" w:hAnsi="Times New Roman" w:cs="Times New Roman"/>
                      <w:sz w:val="28"/>
                      <w:szCs w:val="28"/>
                    </w:rPr>
                    <w:t xml:space="preserve">Руководитель юридического лица (индивидуальный предприниматель), </w:t>
                  </w:r>
                  <w:proofErr w:type="spellStart"/>
                  <w:r w:rsidRPr="004577E4">
                    <w:rPr>
                      <w:rFonts w:ascii="Times New Roman" w:hAnsi="Times New Roman" w:cs="Times New Roman"/>
                      <w:sz w:val="28"/>
                      <w:szCs w:val="28"/>
                    </w:rPr>
                    <w:t>самозанятый</w:t>
                  </w:r>
                  <w:proofErr w:type="spellEnd"/>
                </w:p>
              </w:tc>
            </w:tr>
            <w:tr w:rsidR="001F4C5E" w:rsidRPr="004577E4" w:rsidTr="001F4C5E">
              <w:tc>
                <w:tcPr>
                  <w:tcW w:w="3969" w:type="dxa"/>
                  <w:tcBorders>
                    <w:top w:val="nil"/>
                    <w:left w:val="nil"/>
                    <w:bottom w:val="nil"/>
                    <w:right w:val="nil"/>
                  </w:tcBorders>
                </w:tcPr>
                <w:p w:rsidR="001F4C5E" w:rsidRPr="004577E4" w:rsidRDefault="001F4C5E" w:rsidP="004577E4">
                  <w:pPr>
                    <w:pStyle w:val="ConsPlusNormal"/>
                    <w:jc w:val="center"/>
                    <w:rPr>
                      <w:rFonts w:ascii="Times New Roman" w:hAnsi="Times New Roman" w:cs="Times New Roman"/>
                      <w:sz w:val="28"/>
                      <w:szCs w:val="28"/>
                    </w:rPr>
                  </w:pPr>
                  <w:r w:rsidRPr="004577E4">
                    <w:rPr>
                      <w:rFonts w:ascii="Times New Roman" w:hAnsi="Times New Roman" w:cs="Times New Roman"/>
                      <w:sz w:val="28"/>
                      <w:szCs w:val="28"/>
                    </w:rPr>
                    <w:t>___________________________</w:t>
                  </w:r>
                </w:p>
                <w:p w:rsidR="001F4C5E" w:rsidRPr="004577E4" w:rsidRDefault="001F4C5E" w:rsidP="004577E4">
                  <w:pPr>
                    <w:pStyle w:val="ConsPlusNormal"/>
                    <w:jc w:val="center"/>
                    <w:rPr>
                      <w:rFonts w:ascii="Times New Roman" w:hAnsi="Times New Roman" w:cs="Times New Roman"/>
                      <w:sz w:val="20"/>
                    </w:rPr>
                  </w:pPr>
                  <w:r w:rsidRPr="004577E4">
                    <w:rPr>
                      <w:rFonts w:ascii="Times New Roman" w:hAnsi="Times New Roman" w:cs="Times New Roman"/>
                      <w:sz w:val="20"/>
                    </w:rPr>
                    <w:t>(подпись)</w:t>
                  </w:r>
                </w:p>
              </w:tc>
              <w:tc>
                <w:tcPr>
                  <w:tcW w:w="4989" w:type="dxa"/>
                  <w:tcBorders>
                    <w:top w:val="nil"/>
                    <w:left w:val="nil"/>
                    <w:bottom w:val="nil"/>
                    <w:right w:val="nil"/>
                  </w:tcBorders>
                </w:tcPr>
                <w:p w:rsidR="001F4C5E" w:rsidRPr="004577E4" w:rsidRDefault="001F4C5E" w:rsidP="004577E4">
                  <w:pPr>
                    <w:pStyle w:val="ConsPlusNormal"/>
                    <w:jc w:val="center"/>
                    <w:rPr>
                      <w:rFonts w:ascii="Times New Roman" w:hAnsi="Times New Roman" w:cs="Times New Roman"/>
                      <w:sz w:val="28"/>
                      <w:szCs w:val="28"/>
                    </w:rPr>
                  </w:pPr>
                  <w:r w:rsidRPr="004577E4">
                    <w:rPr>
                      <w:rFonts w:ascii="Times New Roman" w:hAnsi="Times New Roman" w:cs="Times New Roman"/>
                      <w:sz w:val="28"/>
                      <w:szCs w:val="28"/>
                    </w:rPr>
                    <w:t>/_________________________________/</w:t>
                  </w:r>
                </w:p>
                <w:p w:rsidR="001F4C5E" w:rsidRPr="004577E4" w:rsidRDefault="001F4C5E" w:rsidP="004577E4">
                  <w:pPr>
                    <w:pStyle w:val="ConsPlusNormal"/>
                    <w:jc w:val="center"/>
                    <w:rPr>
                      <w:rFonts w:ascii="Times New Roman" w:hAnsi="Times New Roman" w:cs="Times New Roman"/>
                      <w:sz w:val="20"/>
                    </w:rPr>
                  </w:pPr>
                  <w:r w:rsidRPr="004577E4">
                    <w:rPr>
                      <w:rFonts w:ascii="Times New Roman" w:hAnsi="Times New Roman" w:cs="Times New Roman"/>
                      <w:sz w:val="20"/>
                    </w:rPr>
                    <w:t>(ФИО)</w:t>
                  </w:r>
                </w:p>
              </w:tc>
            </w:tr>
            <w:tr w:rsidR="001F4C5E" w:rsidRPr="004577E4" w:rsidTr="001F4C5E">
              <w:tc>
                <w:tcPr>
                  <w:tcW w:w="8958" w:type="dxa"/>
                  <w:gridSpan w:val="2"/>
                  <w:tcBorders>
                    <w:top w:val="nil"/>
                    <w:left w:val="nil"/>
                    <w:bottom w:val="nil"/>
                    <w:right w:val="nil"/>
                  </w:tcBorders>
                </w:tcPr>
                <w:p w:rsidR="001F4C5E" w:rsidRPr="004577E4" w:rsidRDefault="001F4C5E" w:rsidP="004577E4">
                  <w:pPr>
                    <w:pStyle w:val="ConsPlusNormal"/>
                    <w:jc w:val="both"/>
                    <w:rPr>
                      <w:rFonts w:ascii="Times New Roman" w:hAnsi="Times New Roman" w:cs="Times New Roman"/>
                      <w:sz w:val="28"/>
                      <w:szCs w:val="28"/>
                    </w:rPr>
                  </w:pPr>
                  <w:r w:rsidRPr="004577E4">
                    <w:rPr>
                      <w:rFonts w:ascii="Times New Roman" w:hAnsi="Times New Roman" w:cs="Times New Roman"/>
                      <w:sz w:val="28"/>
                      <w:szCs w:val="28"/>
                    </w:rPr>
                    <w:t xml:space="preserve">МП </w:t>
                  </w:r>
                  <w:r w:rsidRPr="004577E4">
                    <w:rPr>
                      <w:rFonts w:ascii="Times New Roman" w:hAnsi="Times New Roman" w:cs="Times New Roman"/>
                      <w:sz w:val="20"/>
                    </w:rPr>
                    <w:t>(при наличии)</w:t>
                  </w:r>
                </w:p>
              </w:tc>
            </w:tr>
            <w:tr w:rsidR="001F4C5E" w:rsidRPr="004577E4" w:rsidTr="001F4C5E">
              <w:tc>
                <w:tcPr>
                  <w:tcW w:w="8958" w:type="dxa"/>
                  <w:gridSpan w:val="2"/>
                  <w:tcBorders>
                    <w:top w:val="nil"/>
                    <w:left w:val="nil"/>
                    <w:bottom w:val="nil"/>
                    <w:right w:val="nil"/>
                  </w:tcBorders>
                </w:tcPr>
                <w:p w:rsidR="001F4C5E" w:rsidRPr="004577E4" w:rsidRDefault="001F4C5E" w:rsidP="004577E4">
                  <w:pPr>
                    <w:pStyle w:val="ConsPlusNormal"/>
                    <w:jc w:val="both"/>
                    <w:rPr>
                      <w:rFonts w:ascii="Times New Roman" w:hAnsi="Times New Roman" w:cs="Times New Roman"/>
                      <w:sz w:val="28"/>
                      <w:szCs w:val="28"/>
                    </w:rPr>
                  </w:pPr>
                  <w:r w:rsidRPr="004577E4">
                    <w:rPr>
                      <w:rFonts w:ascii="Times New Roman" w:hAnsi="Times New Roman" w:cs="Times New Roman"/>
                      <w:sz w:val="28"/>
                      <w:szCs w:val="28"/>
                    </w:rPr>
                    <w:t>«___» ________________ 20___ г.</w:t>
                  </w:r>
                </w:p>
              </w:tc>
            </w:tr>
            <w:tr w:rsidR="001F4C5E" w:rsidRPr="004577E4" w:rsidTr="001F4C5E">
              <w:tc>
                <w:tcPr>
                  <w:tcW w:w="8958" w:type="dxa"/>
                  <w:gridSpan w:val="2"/>
                  <w:tcBorders>
                    <w:top w:val="nil"/>
                    <w:left w:val="nil"/>
                    <w:bottom w:val="nil"/>
                    <w:right w:val="nil"/>
                  </w:tcBorders>
                </w:tcPr>
                <w:p w:rsidR="001F4C5E" w:rsidRPr="004577E4" w:rsidRDefault="001F4C5E" w:rsidP="004577E4">
                  <w:pPr>
                    <w:pStyle w:val="ConsPlusNormal"/>
                    <w:jc w:val="both"/>
                    <w:rPr>
                      <w:rFonts w:ascii="Times New Roman" w:hAnsi="Times New Roman" w:cs="Times New Roman"/>
                      <w:sz w:val="28"/>
                      <w:szCs w:val="28"/>
                    </w:rPr>
                  </w:pPr>
                  <w:r w:rsidRPr="004577E4">
                    <w:rPr>
                      <w:rFonts w:ascii="Times New Roman" w:hAnsi="Times New Roman" w:cs="Times New Roman"/>
                      <w:sz w:val="28"/>
                      <w:szCs w:val="28"/>
                    </w:rPr>
                    <w:t>Заявка проверена</w:t>
                  </w:r>
                </w:p>
                <w:p w:rsidR="001F4C5E" w:rsidRPr="004577E4" w:rsidRDefault="001F4C5E" w:rsidP="004577E4">
                  <w:pPr>
                    <w:pStyle w:val="ConsPlusNormal"/>
                    <w:jc w:val="both"/>
                    <w:rPr>
                      <w:rFonts w:ascii="Times New Roman" w:hAnsi="Times New Roman" w:cs="Times New Roman"/>
                      <w:sz w:val="28"/>
                      <w:szCs w:val="28"/>
                    </w:rPr>
                  </w:pPr>
                  <w:r w:rsidRPr="004577E4">
                    <w:rPr>
                      <w:rFonts w:ascii="Times New Roman" w:hAnsi="Times New Roman" w:cs="Times New Roman"/>
                      <w:sz w:val="28"/>
                      <w:szCs w:val="28"/>
                    </w:rPr>
                    <w:t>_______________________________________________________________</w:t>
                  </w:r>
                </w:p>
                <w:p w:rsidR="001F4C5E" w:rsidRPr="004577E4" w:rsidRDefault="001F4C5E" w:rsidP="004577E4">
                  <w:pPr>
                    <w:pStyle w:val="ConsPlusNormal"/>
                    <w:jc w:val="center"/>
                    <w:rPr>
                      <w:rFonts w:ascii="Times New Roman" w:hAnsi="Times New Roman" w:cs="Times New Roman"/>
                      <w:sz w:val="20"/>
                    </w:rPr>
                  </w:pPr>
                  <w:proofErr w:type="gramStart"/>
                  <w:r w:rsidRPr="004577E4">
                    <w:rPr>
                      <w:rFonts w:ascii="Times New Roman" w:hAnsi="Times New Roman" w:cs="Times New Roman"/>
                      <w:sz w:val="20"/>
                    </w:rPr>
                    <w:t>(исполнитель (ответственное лицо главного распорядителя бюджетных средств)</w:t>
                  </w:r>
                  <w:proofErr w:type="gramEnd"/>
                </w:p>
              </w:tc>
            </w:tr>
            <w:tr w:rsidR="001F4C5E" w:rsidRPr="004577E4" w:rsidTr="001F4C5E">
              <w:tc>
                <w:tcPr>
                  <w:tcW w:w="3969" w:type="dxa"/>
                  <w:tcBorders>
                    <w:top w:val="nil"/>
                    <w:left w:val="nil"/>
                    <w:bottom w:val="nil"/>
                    <w:right w:val="nil"/>
                  </w:tcBorders>
                </w:tcPr>
                <w:p w:rsidR="001F4C5E" w:rsidRPr="004577E4" w:rsidRDefault="001F4C5E" w:rsidP="004577E4">
                  <w:pPr>
                    <w:pStyle w:val="ConsPlusNormal"/>
                    <w:jc w:val="center"/>
                    <w:rPr>
                      <w:rFonts w:ascii="Times New Roman" w:hAnsi="Times New Roman" w:cs="Times New Roman"/>
                      <w:sz w:val="28"/>
                      <w:szCs w:val="28"/>
                    </w:rPr>
                  </w:pPr>
                  <w:r w:rsidRPr="004577E4">
                    <w:rPr>
                      <w:rFonts w:ascii="Times New Roman" w:hAnsi="Times New Roman" w:cs="Times New Roman"/>
                      <w:sz w:val="28"/>
                      <w:szCs w:val="28"/>
                    </w:rPr>
                    <w:t>___________________________</w:t>
                  </w:r>
                </w:p>
                <w:p w:rsidR="001F4C5E" w:rsidRPr="004577E4" w:rsidRDefault="001F4C5E" w:rsidP="004577E4">
                  <w:pPr>
                    <w:pStyle w:val="ConsPlusNormal"/>
                    <w:jc w:val="center"/>
                    <w:rPr>
                      <w:rFonts w:ascii="Times New Roman" w:hAnsi="Times New Roman" w:cs="Times New Roman"/>
                      <w:sz w:val="20"/>
                    </w:rPr>
                  </w:pPr>
                  <w:r w:rsidRPr="004577E4">
                    <w:rPr>
                      <w:rFonts w:ascii="Times New Roman" w:hAnsi="Times New Roman" w:cs="Times New Roman"/>
                      <w:sz w:val="20"/>
                    </w:rPr>
                    <w:t>(подпись)</w:t>
                  </w:r>
                </w:p>
              </w:tc>
              <w:tc>
                <w:tcPr>
                  <w:tcW w:w="4989" w:type="dxa"/>
                  <w:tcBorders>
                    <w:top w:val="nil"/>
                    <w:left w:val="nil"/>
                    <w:bottom w:val="nil"/>
                    <w:right w:val="nil"/>
                  </w:tcBorders>
                </w:tcPr>
                <w:p w:rsidR="001F4C5E" w:rsidRPr="004577E4" w:rsidRDefault="001F4C5E" w:rsidP="004577E4">
                  <w:pPr>
                    <w:pStyle w:val="ConsPlusNormal"/>
                    <w:jc w:val="center"/>
                    <w:rPr>
                      <w:rFonts w:ascii="Times New Roman" w:hAnsi="Times New Roman" w:cs="Times New Roman"/>
                      <w:sz w:val="28"/>
                      <w:szCs w:val="28"/>
                    </w:rPr>
                  </w:pPr>
                  <w:r w:rsidRPr="004577E4">
                    <w:rPr>
                      <w:rFonts w:ascii="Times New Roman" w:hAnsi="Times New Roman" w:cs="Times New Roman"/>
                      <w:sz w:val="28"/>
                      <w:szCs w:val="28"/>
                    </w:rPr>
                    <w:t>/_________________________________/</w:t>
                  </w:r>
                </w:p>
                <w:p w:rsidR="001F4C5E" w:rsidRPr="004577E4" w:rsidRDefault="001F4C5E" w:rsidP="004577E4">
                  <w:pPr>
                    <w:pStyle w:val="ConsPlusNormal"/>
                    <w:jc w:val="center"/>
                    <w:rPr>
                      <w:rFonts w:ascii="Times New Roman" w:hAnsi="Times New Roman" w:cs="Times New Roman"/>
                      <w:sz w:val="20"/>
                    </w:rPr>
                  </w:pPr>
                  <w:r w:rsidRPr="004577E4">
                    <w:rPr>
                      <w:rFonts w:ascii="Times New Roman" w:hAnsi="Times New Roman" w:cs="Times New Roman"/>
                      <w:sz w:val="20"/>
                    </w:rPr>
                    <w:t>(ФИО)</w:t>
                  </w:r>
                </w:p>
              </w:tc>
            </w:tr>
            <w:tr w:rsidR="001F4C5E" w:rsidRPr="004577E4" w:rsidTr="001F4C5E">
              <w:tc>
                <w:tcPr>
                  <w:tcW w:w="8958" w:type="dxa"/>
                  <w:gridSpan w:val="2"/>
                  <w:tcBorders>
                    <w:top w:val="nil"/>
                    <w:left w:val="nil"/>
                    <w:bottom w:val="nil"/>
                    <w:right w:val="nil"/>
                  </w:tcBorders>
                </w:tcPr>
                <w:p w:rsidR="001F4C5E" w:rsidRPr="004577E4" w:rsidRDefault="001F4C5E" w:rsidP="004577E4">
                  <w:pPr>
                    <w:pStyle w:val="ConsPlusNormal"/>
                    <w:jc w:val="both"/>
                    <w:rPr>
                      <w:rFonts w:ascii="Times New Roman" w:hAnsi="Times New Roman" w:cs="Times New Roman"/>
                      <w:sz w:val="28"/>
                      <w:szCs w:val="28"/>
                    </w:rPr>
                  </w:pPr>
                  <w:r w:rsidRPr="004577E4">
                    <w:rPr>
                      <w:rFonts w:ascii="Times New Roman" w:hAnsi="Times New Roman" w:cs="Times New Roman"/>
                      <w:sz w:val="28"/>
                      <w:szCs w:val="28"/>
                    </w:rPr>
                    <w:t>Регистрационный номер ______________ от «___» ___________ 20___ г.</w:t>
                  </w:r>
                </w:p>
              </w:tc>
            </w:tr>
          </w:tbl>
          <w:p w:rsidR="001F4C5E" w:rsidRPr="00FB46C6" w:rsidRDefault="001F4C5E" w:rsidP="001F4C5E">
            <w:pPr>
              <w:pStyle w:val="ConsPlusNormal"/>
              <w:jc w:val="center"/>
              <w:rPr>
                <w:rFonts w:ascii="Times New Roman" w:hAnsi="Times New Roman" w:cs="Times New Roman"/>
                <w:sz w:val="24"/>
                <w:szCs w:val="24"/>
              </w:rPr>
            </w:pPr>
          </w:p>
        </w:tc>
      </w:tr>
    </w:tbl>
    <w:p w:rsidR="001F4C5E" w:rsidRPr="00FB46C6" w:rsidRDefault="001F4C5E" w:rsidP="001F4C5E">
      <w:pPr>
        <w:pStyle w:val="ConsPlusNormal"/>
        <w:jc w:val="right"/>
        <w:outlineLvl w:val="1"/>
        <w:rPr>
          <w:rFonts w:ascii="Times New Roman" w:hAnsi="Times New Roman" w:cs="Times New Roman"/>
          <w:sz w:val="24"/>
          <w:szCs w:val="24"/>
        </w:rPr>
      </w:pPr>
    </w:p>
    <w:p w:rsidR="001F4C5E" w:rsidRPr="00FB46C6" w:rsidRDefault="001F4C5E" w:rsidP="001F4C5E">
      <w:pPr>
        <w:pStyle w:val="ConsPlusNormal"/>
        <w:jc w:val="right"/>
        <w:outlineLvl w:val="1"/>
        <w:rPr>
          <w:rFonts w:ascii="Times New Roman" w:hAnsi="Times New Roman" w:cs="Times New Roman"/>
          <w:sz w:val="24"/>
          <w:szCs w:val="24"/>
        </w:rPr>
      </w:pPr>
    </w:p>
    <w:p w:rsidR="001F4C5E" w:rsidRDefault="001F4C5E" w:rsidP="001F4C5E">
      <w:pPr>
        <w:pStyle w:val="ConsPlusNormal"/>
        <w:jc w:val="right"/>
        <w:outlineLvl w:val="1"/>
        <w:rPr>
          <w:sz w:val="24"/>
          <w:szCs w:val="24"/>
        </w:rPr>
      </w:pPr>
    </w:p>
    <w:p w:rsidR="001F4C5E" w:rsidRDefault="001F4C5E" w:rsidP="001F4C5E">
      <w:pPr>
        <w:pStyle w:val="ConsPlusNormal"/>
        <w:jc w:val="right"/>
        <w:outlineLvl w:val="1"/>
        <w:rPr>
          <w:sz w:val="24"/>
          <w:szCs w:val="24"/>
        </w:rPr>
      </w:pPr>
    </w:p>
    <w:p w:rsidR="001F4C5E" w:rsidRDefault="001F4C5E" w:rsidP="001F4C5E">
      <w:pPr>
        <w:pStyle w:val="ConsPlusNormal"/>
        <w:jc w:val="right"/>
        <w:outlineLvl w:val="1"/>
        <w:rPr>
          <w:sz w:val="24"/>
          <w:szCs w:val="24"/>
        </w:rPr>
      </w:pPr>
    </w:p>
    <w:p w:rsidR="001F4C5E" w:rsidRDefault="001F4C5E" w:rsidP="001F4C5E">
      <w:pPr>
        <w:pStyle w:val="ConsPlusNormal"/>
        <w:jc w:val="right"/>
        <w:outlineLvl w:val="1"/>
        <w:rPr>
          <w:sz w:val="24"/>
          <w:szCs w:val="24"/>
        </w:rPr>
      </w:pPr>
    </w:p>
    <w:p w:rsidR="001F4C5E" w:rsidRDefault="001F4C5E" w:rsidP="001F4C5E">
      <w:pPr>
        <w:pStyle w:val="ConsPlusNormal"/>
        <w:jc w:val="right"/>
        <w:outlineLvl w:val="1"/>
        <w:rPr>
          <w:sz w:val="24"/>
          <w:szCs w:val="24"/>
        </w:rPr>
      </w:pPr>
    </w:p>
    <w:p w:rsidR="001F4C5E" w:rsidRDefault="001F4C5E" w:rsidP="001F4C5E">
      <w:pPr>
        <w:pStyle w:val="ConsPlusNormal"/>
        <w:jc w:val="right"/>
        <w:outlineLvl w:val="1"/>
        <w:rPr>
          <w:sz w:val="24"/>
          <w:szCs w:val="24"/>
        </w:rPr>
      </w:pPr>
    </w:p>
    <w:p w:rsidR="001F4C5E" w:rsidRDefault="001F4C5E" w:rsidP="001F4C5E">
      <w:pPr>
        <w:pStyle w:val="ConsPlusNormal"/>
        <w:jc w:val="right"/>
        <w:outlineLvl w:val="1"/>
        <w:rPr>
          <w:sz w:val="24"/>
          <w:szCs w:val="24"/>
        </w:rPr>
      </w:pPr>
    </w:p>
    <w:p w:rsidR="001F4C5E" w:rsidRDefault="001F4C5E" w:rsidP="001F4C5E">
      <w:pPr>
        <w:pStyle w:val="ConsPlusNormal"/>
        <w:jc w:val="right"/>
        <w:outlineLvl w:val="1"/>
        <w:rPr>
          <w:sz w:val="24"/>
          <w:szCs w:val="24"/>
        </w:rPr>
      </w:pPr>
    </w:p>
    <w:p w:rsidR="001F4C5E" w:rsidRPr="00124806" w:rsidRDefault="001F4C5E" w:rsidP="004577E4">
      <w:pPr>
        <w:pStyle w:val="ConsPlusNormal"/>
        <w:outlineLvl w:val="1"/>
        <w:rPr>
          <w:sz w:val="24"/>
          <w:szCs w:val="24"/>
        </w:rPr>
      </w:pP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Приложение 5</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к Порядку</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предоставления субсидий из бюджета</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Чайковского городского округа субъектам</w:t>
      </w:r>
      <w:r w:rsidR="004577E4">
        <w:rPr>
          <w:rFonts w:ascii="Times New Roman" w:hAnsi="Times New Roman" w:cs="Times New Roman"/>
          <w:sz w:val="28"/>
          <w:szCs w:val="28"/>
        </w:rPr>
        <w:t xml:space="preserve"> </w:t>
      </w:r>
      <w:r w:rsidRPr="00FB46C6">
        <w:rPr>
          <w:rFonts w:ascii="Times New Roman" w:hAnsi="Times New Roman" w:cs="Times New Roman"/>
          <w:sz w:val="28"/>
          <w:szCs w:val="28"/>
        </w:rPr>
        <w:t>малого и среднего предпринимательства,</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а также физическим лицам, не являющимся</w:t>
      </w:r>
      <w:r w:rsidR="004577E4">
        <w:rPr>
          <w:rFonts w:ascii="Times New Roman" w:hAnsi="Times New Roman" w:cs="Times New Roman"/>
          <w:sz w:val="28"/>
          <w:szCs w:val="28"/>
        </w:rPr>
        <w:t xml:space="preserve"> </w:t>
      </w:r>
      <w:r w:rsidRPr="00FB46C6">
        <w:rPr>
          <w:rFonts w:ascii="Times New Roman" w:hAnsi="Times New Roman" w:cs="Times New Roman"/>
          <w:sz w:val="28"/>
          <w:szCs w:val="28"/>
        </w:rPr>
        <w:t>индивидуальными предпринимателями</w:t>
      </w:r>
    </w:p>
    <w:p w:rsidR="001F4C5E" w:rsidRPr="00FB46C6" w:rsidRDefault="001F4C5E" w:rsidP="004577E4">
      <w:pPr>
        <w:pStyle w:val="ConsPlusNormal"/>
        <w:ind w:left="4536"/>
        <w:rPr>
          <w:rFonts w:ascii="Times New Roman" w:hAnsi="Times New Roman" w:cs="Times New Roman"/>
          <w:sz w:val="28"/>
          <w:szCs w:val="28"/>
        </w:rPr>
      </w:pPr>
      <w:r w:rsidRPr="00FB46C6">
        <w:rPr>
          <w:rFonts w:ascii="Times New Roman" w:hAnsi="Times New Roman" w:cs="Times New Roman"/>
          <w:sz w:val="28"/>
          <w:szCs w:val="28"/>
        </w:rPr>
        <w:t xml:space="preserve">и </w:t>
      </w:r>
      <w:proofErr w:type="gramStart"/>
      <w:r w:rsidRPr="00FB46C6">
        <w:rPr>
          <w:rFonts w:ascii="Times New Roman" w:hAnsi="Times New Roman" w:cs="Times New Roman"/>
          <w:sz w:val="28"/>
          <w:szCs w:val="28"/>
        </w:rPr>
        <w:t>пр</w:t>
      </w:r>
      <w:r w:rsidR="004577E4">
        <w:rPr>
          <w:rFonts w:ascii="Times New Roman" w:hAnsi="Times New Roman" w:cs="Times New Roman"/>
          <w:sz w:val="28"/>
          <w:szCs w:val="28"/>
        </w:rPr>
        <w:t>именяющим</w:t>
      </w:r>
      <w:proofErr w:type="gramEnd"/>
      <w:r w:rsidR="004577E4">
        <w:rPr>
          <w:rFonts w:ascii="Times New Roman" w:hAnsi="Times New Roman" w:cs="Times New Roman"/>
          <w:sz w:val="28"/>
          <w:szCs w:val="28"/>
        </w:rPr>
        <w:t xml:space="preserve"> специальный налоговый </w:t>
      </w:r>
      <w:r w:rsidRPr="00FB46C6">
        <w:rPr>
          <w:rFonts w:ascii="Times New Roman" w:hAnsi="Times New Roman" w:cs="Times New Roman"/>
          <w:sz w:val="28"/>
          <w:szCs w:val="28"/>
        </w:rPr>
        <w:t>режим</w:t>
      </w:r>
      <w:r>
        <w:rPr>
          <w:rFonts w:ascii="Times New Roman" w:hAnsi="Times New Roman" w:cs="Times New Roman"/>
          <w:sz w:val="28"/>
          <w:szCs w:val="28"/>
        </w:rPr>
        <w:t xml:space="preserve"> «Налог на профессиональный доход»</w:t>
      </w:r>
    </w:p>
    <w:p w:rsidR="001F4C5E" w:rsidRDefault="001F4C5E" w:rsidP="001F4C5E">
      <w:pPr>
        <w:pStyle w:val="ConsPlusNormal"/>
        <w:jc w:val="both"/>
      </w:pPr>
    </w:p>
    <w:p w:rsidR="001F4C5E" w:rsidRPr="002A22E0" w:rsidRDefault="001F4C5E" w:rsidP="001F4C5E">
      <w:pPr>
        <w:pStyle w:val="ConsPlusNormal"/>
        <w:jc w:val="center"/>
        <w:rPr>
          <w:rFonts w:ascii="Times New Roman" w:hAnsi="Times New Roman" w:cs="Times New Roman"/>
          <w:sz w:val="28"/>
          <w:szCs w:val="28"/>
        </w:rPr>
      </w:pPr>
      <w:bookmarkStart w:id="18" w:name="P763"/>
      <w:bookmarkEnd w:id="18"/>
      <w:r w:rsidRPr="002A22E0">
        <w:rPr>
          <w:rFonts w:ascii="Times New Roman" w:hAnsi="Times New Roman" w:cs="Times New Roman"/>
          <w:sz w:val="28"/>
          <w:szCs w:val="28"/>
        </w:rPr>
        <w:t>ПАСПОРТ</w:t>
      </w:r>
    </w:p>
    <w:p w:rsidR="001F4C5E" w:rsidRPr="002A22E0" w:rsidRDefault="001F4C5E" w:rsidP="001F4C5E">
      <w:pPr>
        <w:pStyle w:val="ConsPlusNormal"/>
        <w:jc w:val="center"/>
        <w:rPr>
          <w:rFonts w:ascii="Times New Roman" w:hAnsi="Times New Roman" w:cs="Times New Roman"/>
          <w:sz w:val="28"/>
          <w:szCs w:val="28"/>
        </w:rPr>
      </w:pPr>
      <w:proofErr w:type="spellStart"/>
      <w:proofErr w:type="gramStart"/>
      <w:r w:rsidRPr="002A22E0">
        <w:rPr>
          <w:rFonts w:ascii="Times New Roman" w:hAnsi="Times New Roman" w:cs="Times New Roman"/>
          <w:sz w:val="28"/>
          <w:szCs w:val="28"/>
        </w:rPr>
        <w:t>бизнес-проекта</w:t>
      </w:r>
      <w:proofErr w:type="spellEnd"/>
      <w:proofErr w:type="gramEnd"/>
      <w:r w:rsidRPr="002A22E0">
        <w:rPr>
          <w:rFonts w:ascii="Times New Roman" w:hAnsi="Times New Roman" w:cs="Times New Roman"/>
          <w:sz w:val="28"/>
          <w:szCs w:val="28"/>
        </w:rPr>
        <w:t xml:space="preserve"> (инвестиционного проекта)</w:t>
      </w:r>
    </w:p>
    <w:p w:rsidR="001F4C5E" w:rsidRDefault="001F4C5E" w:rsidP="001F4C5E">
      <w:pPr>
        <w:pStyle w:val="ConsPlusNormal"/>
        <w:jc w:val="both"/>
      </w:pPr>
    </w:p>
    <w:tbl>
      <w:tblPr>
        <w:tblW w:w="9040"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535"/>
        <w:gridCol w:w="1727"/>
        <w:gridCol w:w="1928"/>
      </w:tblGrid>
      <w:tr w:rsidR="001F4C5E" w:rsidRPr="002A22E0" w:rsidTr="001F4C5E">
        <w:tc>
          <w:tcPr>
            <w:tcW w:w="9040" w:type="dxa"/>
            <w:gridSpan w:val="4"/>
            <w:vAlign w:val="center"/>
          </w:tcPr>
          <w:p w:rsidR="001F4C5E" w:rsidRPr="002A22E0" w:rsidRDefault="001F4C5E" w:rsidP="004577E4">
            <w:pPr>
              <w:pStyle w:val="ConsPlusNormal"/>
              <w:jc w:val="both"/>
              <w:outlineLvl w:val="2"/>
              <w:rPr>
                <w:rFonts w:ascii="Times New Roman" w:hAnsi="Times New Roman" w:cs="Times New Roman"/>
                <w:sz w:val="24"/>
                <w:szCs w:val="24"/>
              </w:rPr>
            </w:pPr>
            <w:r w:rsidRPr="002A22E0">
              <w:rPr>
                <w:rFonts w:ascii="Times New Roman" w:hAnsi="Times New Roman" w:cs="Times New Roman"/>
                <w:sz w:val="24"/>
                <w:szCs w:val="24"/>
              </w:rPr>
              <w:t>Раздел 1. Общие и контактные данные</w:t>
            </w: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Полное наименование субъекта малого и среднего предпринимательства, </w:t>
            </w:r>
            <w:proofErr w:type="spellStart"/>
            <w:r w:rsidRPr="002A22E0">
              <w:rPr>
                <w:rFonts w:ascii="Times New Roman" w:hAnsi="Times New Roman" w:cs="Times New Roman"/>
                <w:sz w:val="24"/>
                <w:szCs w:val="24"/>
              </w:rPr>
              <w:t>самозанятого</w:t>
            </w:r>
            <w:proofErr w:type="spellEnd"/>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1.2</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Полное наименование </w:t>
            </w:r>
            <w:proofErr w:type="spellStart"/>
            <w:proofErr w:type="gramStart"/>
            <w:r w:rsidRPr="002A22E0">
              <w:rPr>
                <w:rFonts w:ascii="Times New Roman" w:hAnsi="Times New Roman" w:cs="Times New Roman"/>
                <w:sz w:val="24"/>
                <w:szCs w:val="24"/>
              </w:rPr>
              <w:t>бизнес-проекта</w:t>
            </w:r>
            <w:proofErr w:type="spellEnd"/>
            <w:proofErr w:type="gramEnd"/>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1.3</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Полное наименование субсидии в соответствии с </w:t>
            </w:r>
            <w:hyperlink w:anchor="P63">
              <w:r w:rsidRPr="002A22E0">
                <w:rPr>
                  <w:rFonts w:ascii="Times New Roman" w:hAnsi="Times New Roman" w:cs="Times New Roman"/>
                  <w:color w:val="0000FF"/>
                  <w:sz w:val="24"/>
                  <w:szCs w:val="24"/>
                </w:rPr>
                <w:t>подпунктом 1.3.1</w:t>
              </w:r>
            </w:hyperlink>
            <w:r w:rsidRPr="002A22E0">
              <w:rPr>
                <w:rFonts w:ascii="Times New Roman" w:hAnsi="Times New Roman" w:cs="Times New Roman"/>
                <w:sz w:val="24"/>
                <w:szCs w:val="24"/>
              </w:rPr>
              <w:t xml:space="preserve"> Порядка предоставления из бюджета Чайковского городского округа субсидий, направленных на развитие малого и среднего предпринимательства</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1.4</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Код </w:t>
            </w:r>
            <w:hyperlink r:id="rId54">
              <w:r w:rsidRPr="002A22E0">
                <w:rPr>
                  <w:rFonts w:ascii="Times New Roman" w:hAnsi="Times New Roman" w:cs="Times New Roman"/>
                  <w:color w:val="0000FF"/>
                  <w:sz w:val="24"/>
                  <w:szCs w:val="24"/>
                </w:rPr>
                <w:t>ОКВЭД</w:t>
              </w:r>
            </w:hyperlink>
            <w:r w:rsidRPr="002A22E0">
              <w:rPr>
                <w:rFonts w:ascii="Times New Roman" w:hAnsi="Times New Roman" w:cs="Times New Roman"/>
                <w:sz w:val="24"/>
                <w:szCs w:val="24"/>
              </w:rPr>
              <w:t xml:space="preserve"> с расшифровкой, в рамках которого реализуется бизнес-проект</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1.5</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ИНН организации (индивидуального предпринимателя, </w:t>
            </w:r>
            <w:proofErr w:type="spellStart"/>
            <w:r w:rsidRPr="002A22E0">
              <w:rPr>
                <w:rFonts w:ascii="Times New Roman" w:hAnsi="Times New Roman" w:cs="Times New Roman"/>
                <w:sz w:val="24"/>
                <w:szCs w:val="24"/>
              </w:rPr>
              <w:t>самозанятого</w:t>
            </w:r>
            <w:proofErr w:type="spellEnd"/>
            <w:r w:rsidRPr="002A22E0">
              <w:rPr>
                <w:rFonts w:ascii="Times New Roman" w:hAnsi="Times New Roman" w:cs="Times New Roman"/>
                <w:sz w:val="24"/>
                <w:szCs w:val="24"/>
              </w:rPr>
              <w:t xml:space="preserve">), ОГРН (ОГРНИП), дата регистрации юридического лица, индивидуального предпринимателя, </w:t>
            </w:r>
            <w:proofErr w:type="spellStart"/>
            <w:r w:rsidRPr="002A22E0">
              <w:rPr>
                <w:rFonts w:ascii="Times New Roman" w:hAnsi="Times New Roman" w:cs="Times New Roman"/>
                <w:sz w:val="24"/>
                <w:szCs w:val="24"/>
              </w:rPr>
              <w:t>самозанятого</w:t>
            </w:r>
            <w:proofErr w:type="spellEnd"/>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1.6</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Адрес, телефон, </w:t>
            </w:r>
            <w:proofErr w:type="spellStart"/>
            <w:r w:rsidRPr="002A22E0">
              <w:rPr>
                <w:rFonts w:ascii="Times New Roman" w:hAnsi="Times New Roman" w:cs="Times New Roman"/>
                <w:sz w:val="24"/>
                <w:szCs w:val="24"/>
              </w:rPr>
              <w:t>e-mail</w:t>
            </w:r>
            <w:proofErr w:type="spellEnd"/>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1.7</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Контактное лицо от организации, его телефон и </w:t>
            </w:r>
            <w:proofErr w:type="spellStart"/>
            <w:r w:rsidRPr="002A22E0">
              <w:rPr>
                <w:rFonts w:ascii="Times New Roman" w:hAnsi="Times New Roman" w:cs="Times New Roman"/>
                <w:sz w:val="24"/>
                <w:szCs w:val="24"/>
              </w:rPr>
              <w:t>e-mail</w:t>
            </w:r>
            <w:proofErr w:type="spellEnd"/>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9040" w:type="dxa"/>
            <w:gridSpan w:val="4"/>
            <w:vAlign w:val="center"/>
          </w:tcPr>
          <w:p w:rsidR="001F4C5E" w:rsidRPr="002A22E0" w:rsidRDefault="001F4C5E" w:rsidP="004577E4">
            <w:pPr>
              <w:pStyle w:val="ConsPlusNormal"/>
              <w:outlineLvl w:val="2"/>
              <w:rPr>
                <w:rFonts w:ascii="Times New Roman" w:hAnsi="Times New Roman" w:cs="Times New Roman"/>
                <w:sz w:val="24"/>
                <w:szCs w:val="24"/>
              </w:rPr>
            </w:pPr>
            <w:r w:rsidRPr="002A22E0">
              <w:rPr>
                <w:rFonts w:ascii="Times New Roman" w:hAnsi="Times New Roman" w:cs="Times New Roman"/>
                <w:sz w:val="24"/>
                <w:szCs w:val="24"/>
              </w:rPr>
              <w:t xml:space="preserve">Раздел 2. Сведения о деятельности субъекта малого и среднего предпринимательства, </w:t>
            </w:r>
            <w:proofErr w:type="spellStart"/>
            <w:r w:rsidRPr="002A22E0">
              <w:rPr>
                <w:rFonts w:ascii="Times New Roman" w:hAnsi="Times New Roman" w:cs="Times New Roman"/>
                <w:sz w:val="24"/>
                <w:szCs w:val="24"/>
              </w:rPr>
              <w:t>самозанятого</w:t>
            </w:r>
            <w:proofErr w:type="spellEnd"/>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Объем реализованной продукции, товаров, услуг за год, предшествующий участию в Отборе, в натуральном выражении (ед., шт., т и др.), в том числе на экспорт</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2.2</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Объем оборота реализованных продукции, товаров, услуг в тыс. руб., без учета НДС, включая на экспорт (для индивидуальных предпринимателей, </w:t>
            </w:r>
            <w:proofErr w:type="spellStart"/>
            <w:r w:rsidRPr="002A22E0">
              <w:rPr>
                <w:rFonts w:ascii="Times New Roman" w:hAnsi="Times New Roman" w:cs="Times New Roman"/>
                <w:sz w:val="24"/>
                <w:szCs w:val="24"/>
              </w:rPr>
              <w:t>самозанятых</w:t>
            </w:r>
            <w:proofErr w:type="spellEnd"/>
            <w:r w:rsidRPr="002A22E0">
              <w:rPr>
                <w:rFonts w:ascii="Times New Roman" w:hAnsi="Times New Roman" w:cs="Times New Roman"/>
                <w:sz w:val="24"/>
                <w:szCs w:val="24"/>
              </w:rPr>
              <w:t xml:space="preserve"> - объем выручки, доход), за год, предшествующий участию в Отборе</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2.3</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География поставок/сбыта (количество субъектов Российской Федерации, в которые осуществляются поставки товаров, работ, услуг)</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2.4</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Среднесписочная численность работников за год, предшествующий участию в Отборе, ед. (для субъектов МСП)</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2.5</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Среднемесячная заработная плата работников за год, предшествующий участию в Отборе, руб. (для субъектов МСП)</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2.6</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proofErr w:type="gramStart"/>
            <w:r w:rsidRPr="002A22E0">
              <w:rPr>
                <w:rFonts w:ascii="Times New Roman" w:hAnsi="Times New Roman" w:cs="Times New Roman"/>
                <w:sz w:val="24"/>
                <w:szCs w:val="24"/>
              </w:rPr>
              <w:t>Система налогообложения (общая, специальная (УСН, НПД и другое)</w:t>
            </w:r>
            <w:proofErr w:type="gramEnd"/>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2.7</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Объем налоговых отчислений за год, предшествующий участию в Отборе, тыс. руб., в том числе:</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2.7.1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налог на прибыль (налог на доходы),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2.7.2</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ЕСХН,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2.7.3</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УСНО,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2.7.4</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уплата патента,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2.7.5</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налог на имущество,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2.7.6</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транспортный налог,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2.7.7</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земельный налог,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2.7.8</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НДФЛ,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2.7.9</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отчисления с заработной платы (внебюджетные фонды),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2.7.10</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другие (указать),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2.8</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Дебиторская задолженность за год, предшествующий участию в Отборе,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2.9</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Кредиторская задолженность за год, предшествующий участию в Отборе,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2.10</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Финансовый результат организации за год, предшествующий участию в Отборе (указать, чистая прибыль или убыток),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2.11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Объем полученной государственной поддержки за три предшествующих участию в Отборе отчетных года,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2.12</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Обеспеченность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9040" w:type="dxa"/>
            <w:gridSpan w:val="4"/>
            <w:vAlign w:val="center"/>
          </w:tcPr>
          <w:p w:rsidR="001F4C5E" w:rsidRPr="002A22E0" w:rsidRDefault="001F4C5E" w:rsidP="004577E4">
            <w:pPr>
              <w:pStyle w:val="ConsPlusNormal"/>
              <w:outlineLvl w:val="2"/>
              <w:rPr>
                <w:rFonts w:ascii="Times New Roman" w:hAnsi="Times New Roman" w:cs="Times New Roman"/>
                <w:sz w:val="24"/>
                <w:szCs w:val="24"/>
              </w:rPr>
            </w:pPr>
            <w:r w:rsidRPr="002A22E0">
              <w:rPr>
                <w:rFonts w:ascii="Times New Roman" w:hAnsi="Times New Roman" w:cs="Times New Roman"/>
                <w:sz w:val="24"/>
                <w:szCs w:val="24"/>
              </w:rPr>
              <w:t xml:space="preserve">Раздел 3. Сведения о </w:t>
            </w:r>
            <w:proofErr w:type="spellStart"/>
            <w:proofErr w:type="gramStart"/>
            <w:r w:rsidRPr="002A22E0">
              <w:rPr>
                <w:rFonts w:ascii="Times New Roman" w:hAnsi="Times New Roman" w:cs="Times New Roman"/>
                <w:sz w:val="24"/>
                <w:szCs w:val="24"/>
              </w:rPr>
              <w:t>бизнес-проекте</w:t>
            </w:r>
            <w:proofErr w:type="spellEnd"/>
            <w:proofErr w:type="gramEnd"/>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Общая характеристика </w:t>
            </w:r>
            <w:proofErr w:type="spellStart"/>
            <w:proofErr w:type="gramStart"/>
            <w:r w:rsidRPr="002A22E0">
              <w:rPr>
                <w:rFonts w:ascii="Times New Roman" w:hAnsi="Times New Roman" w:cs="Times New Roman"/>
                <w:sz w:val="24"/>
                <w:szCs w:val="24"/>
              </w:rPr>
              <w:t>бизнес-проекта</w:t>
            </w:r>
            <w:proofErr w:type="spellEnd"/>
            <w:proofErr w:type="gramEnd"/>
            <w:r w:rsidRPr="002A22E0">
              <w:rPr>
                <w:rFonts w:ascii="Times New Roman" w:hAnsi="Times New Roman" w:cs="Times New Roman"/>
                <w:sz w:val="24"/>
                <w:szCs w:val="24"/>
              </w:rPr>
              <w:t xml:space="preserve">: описание и характеристики производимого товара (работы, услуги), конкурентные преимущества и недостатки, новизна, </w:t>
            </w:r>
            <w:proofErr w:type="spellStart"/>
            <w:r w:rsidRPr="002A22E0">
              <w:rPr>
                <w:rFonts w:ascii="Times New Roman" w:hAnsi="Times New Roman" w:cs="Times New Roman"/>
                <w:sz w:val="24"/>
                <w:szCs w:val="24"/>
              </w:rPr>
              <w:t>импортозамещение</w:t>
            </w:r>
            <w:proofErr w:type="spellEnd"/>
            <w:r w:rsidRPr="002A22E0">
              <w:rPr>
                <w:rFonts w:ascii="Times New Roman" w:hAnsi="Times New Roman" w:cs="Times New Roman"/>
                <w:sz w:val="24"/>
                <w:szCs w:val="24"/>
              </w:rPr>
              <w:t>, потребитель, каналы сбыта, сезонность, перспективность и др.</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Наименование импортозамещающей продукции, производимой (производство которой предполагается) в рамках реализации </w:t>
            </w:r>
            <w:proofErr w:type="spellStart"/>
            <w:proofErr w:type="gramStart"/>
            <w:r w:rsidRPr="002A22E0">
              <w:rPr>
                <w:rFonts w:ascii="Times New Roman" w:hAnsi="Times New Roman" w:cs="Times New Roman"/>
                <w:sz w:val="24"/>
                <w:szCs w:val="24"/>
              </w:rPr>
              <w:t>бизнес-проекта</w:t>
            </w:r>
            <w:proofErr w:type="spellEnd"/>
            <w:proofErr w:type="gramEnd"/>
            <w:r w:rsidRPr="002A22E0">
              <w:rPr>
                <w:rFonts w:ascii="Times New Roman" w:hAnsi="Times New Roman" w:cs="Times New Roman"/>
                <w:sz w:val="24"/>
                <w:szCs w:val="24"/>
              </w:rPr>
              <w:t>, с указанием кода в соответствии с ОК 034-2014 (</w:t>
            </w:r>
            <w:hyperlink r:id="rId55">
              <w:r w:rsidRPr="002A22E0">
                <w:rPr>
                  <w:rFonts w:ascii="Times New Roman" w:hAnsi="Times New Roman" w:cs="Times New Roman"/>
                  <w:color w:val="0000FF"/>
                  <w:sz w:val="24"/>
                  <w:szCs w:val="24"/>
                </w:rPr>
                <w:t>ОКПД 2</w:t>
              </w:r>
            </w:hyperlink>
            <w:r w:rsidRPr="002A22E0">
              <w:rPr>
                <w:rFonts w:ascii="Times New Roman" w:hAnsi="Times New Roman" w:cs="Times New Roman"/>
                <w:sz w:val="24"/>
                <w:szCs w:val="24"/>
              </w:rPr>
              <w:t>)</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3.2</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Цель </w:t>
            </w:r>
            <w:proofErr w:type="spellStart"/>
            <w:proofErr w:type="gramStart"/>
            <w:r w:rsidRPr="002A22E0">
              <w:rPr>
                <w:rFonts w:ascii="Times New Roman" w:hAnsi="Times New Roman" w:cs="Times New Roman"/>
                <w:sz w:val="24"/>
                <w:szCs w:val="24"/>
              </w:rPr>
              <w:t>бизнес-проекта</w:t>
            </w:r>
            <w:proofErr w:type="spellEnd"/>
            <w:proofErr w:type="gramEnd"/>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3.3</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Общая стоимость </w:t>
            </w:r>
            <w:proofErr w:type="spellStart"/>
            <w:proofErr w:type="gramStart"/>
            <w:r w:rsidRPr="002A22E0">
              <w:rPr>
                <w:rFonts w:ascii="Times New Roman" w:hAnsi="Times New Roman" w:cs="Times New Roman"/>
                <w:sz w:val="24"/>
                <w:szCs w:val="24"/>
              </w:rPr>
              <w:t>бизнес-проекта</w:t>
            </w:r>
            <w:proofErr w:type="spellEnd"/>
            <w:proofErr w:type="gramEnd"/>
            <w:r w:rsidRPr="002A22E0">
              <w:rPr>
                <w:rFonts w:ascii="Times New Roman" w:hAnsi="Times New Roman" w:cs="Times New Roman"/>
                <w:sz w:val="24"/>
                <w:szCs w:val="24"/>
              </w:rPr>
              <w:t>, всего, тыс. руб., в том числе:</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3.3.1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объем собственных средств (в том числе объем привлеченных займов, кредитов),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3.3.2</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объем уже осуществленных затрат, всего, тыс. руб., в том числе:</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3.4</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Затраты, предъявляемые к субсидированию, всего, руб., в том числе:</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3.4.1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Наименование затрат, предъявляемых к субсидированию</w:t>
            </w:r>
          </w:p>
        </w:tc>
        <w:tc>
          <w:tcPr>
            <w:tcW w:w="1727"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Стоимость, руб.</w:t>
            </w:r>
          </w:p>
        </w:tc>
        <w:tc>
          <w:tcPr>
            <w:tcW w:w="1928"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 xml:space="preserve">Обоснование необходимости для реализации </w:t>
            </w:r>
            <w:proofErr w:type="spellStart"/>
            <w:proofErr w:type="gramStart"/>
            <w:r w:rsidRPr="002A22E0">
              <w:rPr>
                <w:rFonts w:ascii="Times New Roman" w:hAnsi="Times New Roman" w:cs="Times New Roman"/>
                <w:sz w:val="24"/>
                <w:szCs w:val="24"/>
              </w:rPr>
              <w:t>бизнес-проекта</w:t>
            </w:r>
            <w:proofErr w:type="spellEnd"/>
            <w:proofErr w:type="gramEnd"/>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3.4.1.1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p>
        </w:tc>
        <w:tc>
          <w:tcPr>
            <w:tcW w:w="1727" w:type="dxa"/>
            <w:vAlign w:val="center"/>
          </w:tcPr>
          <w:p w:rsidR="001F4C5E" w:rsidRPr="002A22E0" w:rsidRDefault="001F4C5E" w:rsidP="004577E4">
            <w:pPr>
              <w:pStyle w:val="ConsPlusNormal"/>
              <w:rPr>
                <w:rFonts w:ascii="Times New Roman" w:hAnsi="Times New Roman" w:cs="Times New Roman"/>
                <w:sz w:val="24"/>
                <w:szCs w:val="24"/>
              </w:rPr>
            </w:pPr>
          </w:p>
        </w:tc>
        <w:tc>
          <w:tcPr>
            <w:tcW w:w="1928" w:type="dxa"/>
            <w:vAlign w:val="bottom"/>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3.4.1.2</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p>
        </w:tc>
        <w:tc>
          <w:tcPr>
            <w:tcW w:w="1727" w:type="dxa"/>
            <w:vAlign w:val="center"/>
          </w:tcPr>
          <w:p w:rsidR="001F4C5E" w:rsidRPr="002A22E0" w:rsidRDefault="001F4C5E" w:rsidP="004577E4">
            <w:pPr>
              <w:pStyle w:val="ConsPlusNormal"/>
              <w:rPr>
                <w:rFonts w:ascii="Times New Roman" w:hAnsi="Times New Roman" w:cs="Times New Roman"/>
                <w:sz w:val="24"/>
                <w:szCs w:val="24"/>
              </w:rPr>
            </w:pPr>
          </w:p>
        </w:tc>
        <w:tc>
          <w:tcPr>
            <w:tcW w:w="1928" w:type="dxa"/>
            <w:vAlign w:val="bottom"/>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3.5</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Сумма запрашиваемой субсидии,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Merge w:val="restart"/>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3.6</w:t>
            </w:r>
          </w:p>
        </w:tc>
        <w:tc>
          <w:tcPr>
            <w:tcW w:w="4535" w:type="dxa"/>
            <w:vMerge w:val="restart"/>
            <w:vAlign w:val="center"/>
          </w:tcPr>
          <w:p w:rsidR="001F4C5E" w:rsidRPr="002A22E0" w:rsidRDefault="001F4C5E" w:rsidP="004577E4">
            <w:pPr>
              <w:pStyle w:val="ConsPlusNormal"/>
              <w:rPr>
                <w:rFonts w:ascii="Times New Roman" w:hAnsi="Times New Roman" w:cs="Times New Roman"/>
                <w:sz w:val="24"/>
                <w:szCs w:val="24"/>
              </w:rPr>
            </w:pPr>
            <w:proofErr w:type="gramStart"/>
            <w:r w:rsidRPr="002A22E0">
              <w:rPr>
                <w:rFonts w:ascii="Times New Roman" w:hAnsi="Times New Roman" w:cs="Times New Roman"/>
                <w:sz w:val="24"/>
                <w:szCs w:val="24"/>
              </w:rPr>
              <w:t xml:space="preserve">Объем оборота реализованных продукции, товаров, услуг в тыс. руб., без учета НДС, включая на экспорт (для индивидуальных предпринимателей, </w:t>
            </w:r>
            <w:proofErr w:type="spellStart"/>
            <w:r w:rsidRPr="002A22E0">
              <w:rPr>
                <w:rFonts w:ascii="Times New Roman" w:hAnsi="Times New Roman" w:cs="Times New Roman"/>
                <w:sz w:val="24"/>
                <w:szCs w:val="24"/>
              </w:rPr>
              <w:t>самозанятых</w:t>
            </w:r>
            <w:proofErr w:type="spellEnd"/>
            <w:r w:rsidRPr="002A22E0">
              <w:rPr>
                <w:rFonts w:ascii="Times New Roman" w:hAnsi="Times New Roman" w:cs="Times New Roman"/>
                <w:sz w:val="24"/>
                <w:szCs w:val="24"/>
              </w:rPr>
              <w:t xml:space="preserve"> - объем выручки, доход), по годам после получения субсидии, тыс. руб.</w:t>
            </w:r>
            <w:proofErr w:type="gramEnd"/>
          </w:p>
        </w:tc>
        <w:tc>
          <w:tcPr>
            <w:tcW w:w="1727"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1 год после получения субсидии</w:t>
            </w:r>
          </w:p>
        </w:tc>
        <w:tc>
          <w:tcPr>
            <w:tcW w:w="1928"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2 год после получения субсидии</w:t>
            </w:r>
          </w:p>
        </w:tc>
      </w:tr>
      <w:tr w:rsidR="001F4C5E" w:rsidRPr="002A22E0" w:rsidTr="001F4C5E">
        <w:tc>
          <w:tcPr>
            <w:tcW w:w="850" w:type="dxa"/>
            <w:vMerge/>
          </w:tcPr>
          <w:p w:rsidR="001F4C5E" w:rsidRPr="002A22E0" w:rsidRDefault="001F4C5E" w:rsidP="004577E4">
            <w:pPr>
              <w:pStyle w:val="ConsPlusNormal"/>
              <w:rPr>
                <w:rFonts w:ascii="Times New Roman" w:hAnsi="Times New Roman" w:cs="Times New Roman"/>
                <w:sz w:val="24"/>
                <w:szCs w:val="24"/>
              </w:rPr>
            </w:pPr>
          </w:p>
        </w:tc>
        <w:tc>
          <w:tcPr>
            <w:tcW w:w="4535" w:type="dxa"/>
            <w:vMerge/>
          </w:tcPr>
          <w:p w:rsidR="001F4C5E" w:rsidRPr="002A22E0" w:rsidRDefault="001F4C5E" w:rsidP="004577E4">
            <w:pPr>
              <w:pStyle w:val="ConsPlusNormal"/>
              <w:rPr>
                <w:rFonts w:ascii="Times New Roman" w:hAnsi="Times New Roman" w:cs="Times New Roman"/>
                <w:sz w:val="24"/>
                <w:szCs w:val="24"/>
              </w:rPr>
            </w:pPr>
          </w:p>
        </w:tc>
        <w:tc>
          <w:tcPr>
            <w:tcW w:w="1727" w:type="dxa"/>
            <w:vAlign w:val="center"/>
          </w:tcPr>
          <w:p w:rsidR="001F4C5E" w:rsidRPr="002A22E0" w:rsidRDefault="001F4C5E" w:rsidP="004577E4">
            <w:pPr>
              <w:pStyle w:val="ConsPlusNormal"/>
              <w:rPr>
                <w:rFonts w:ascii="Times New Roman" w:hAnsi="Times New Roman" w:cs="Times New Roman"/>
                <w:sz w:val="24"/>
                <w:szCs w:val="24"/>
              </w:rPr>
            </w:pPr>
          </w:p>
        </w:tc>
        <w:tc>
          <w:tcPr>
            <w:tcW w:w="1928" w:type="dxa"/>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Merge w:val="restart"/>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3.7</w:t>
            </w:r>
          </w:p>
        </w:tc>
        <w:tc>
          <w:tcPr>
            <w:tcW w:w="4535" w:type="dxa"/>
            <w:vMerge w:val="restart"/>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Среднесписочная численность работников, по годам после получения субсидии, ед</w:t>
            </w:r>
            <w:proofErr w:type="gramStart"/>
            <w:r w:rsidRPr="002A22E0">
              <w:rPr>
                <w:rFonts w:ascii="Times New Roman" w:hAnsi="Times New Roman" w:cs="Times New Roman"/>
                <w:sz w:val="24"/>
                <w:szCs w:val="24"/>
              </w:rPr>
              <w:t>. ()</w:t>
            </w:r>
            <w:proofErr w:type="gramEnd"/>
          </w:p>
        </w:tc>
        <w:tc>
          <w:tcPr>
            <w:tcW w:w="1727"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1 год после получения субсидии</w:t>
            </w:r>
          </w:p>
        </w:tc>
        <w:tc>
          <w:tcPr>
            <w:tcW w:w="1928"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2 год после получения субсидии</w:t>
            </w:r>
          </w:p>
        </w:tc>
      </w:tr>
      <w:tr w:rsidR="001F4C5E" w:rsidRPr="002A22E0" w:rsidTr="001F4C5E">
        <w:tc>
          <w:tcPr>
            <w:tcW w:w="850" w:type="dxa"/>
            <w:vMerge/>
          </w:tcPr>
          <w:p w:rsidR="001F4C5E" w:rsidRPr="002A22E0" w:rsidRDefault="001F4C5E" w:rsidP="004577E4">
            <w:pPr>
              <w:pStyle w:val="ConsPlusNormal"/>
              <w:rPr>
                <w:rFonts w:ascii="Times New Roman" w:hAnsi="Times New Roman" w:cs="Times New Roman"/>
                <w:sz w:val="24"/>
                <w:szCs w:val="24"/>
              </w:rPr>
            </w:pPr>
          </w:p>
        </w:tc>
        <w:tc>
          <w:tcPr>
            <w:tcW w:w="4535" w:type="dxa"/>
            <w:vMerge/>
          </w:tcPr>
          <w:p w:rsidR="001F4C5E" w:rsidRPr="002A22E0" w:rsidRDefault="001F4C5E" w:rsidP="004577E4">
            <w:pPr>
              <w:pStyle w:val="ConsPlusNormal"/>
              <w:rPr>
                <w:rFonts w:ascii="Times New Roman" w:hAnsi="Times New Roman" w:cs="Times New Roman"/>
                <w:sz w:val="24"/>
                <w:szCs w:val="24"/>
              </w:rPr>
            </w:pPr>
          </w:p>
        </w:tc>
        <w:tc>
          <w:tcPr>
            <w:tcW w:w="1727" w:type="dxa"/>
            <w:vAlign w:val="center"/>
          </w:tcPr>
          <w:p w:rsidR="001F4C5E" w:rsidRPr="002A22E0" w:rsidRDefault="001F4C5E" w:rsidP="004577E4">
            <w:pPr>
              <w:pStyle w:val="ConsPlusNormal"/>
              <w:rPr>
                <w:rFonts w:ascii="Times New Roman" w:hAnsi="Times New Roman" w:cs="Times New Roman"/>
                <w:sz w:val="24"/>
                <w:szCs w:val="24"/>
              </w:rPr>
            </w:pPr>
          </w:p>
        </w:tc>
        <w:tc>
          <w:tcPr>
            <w:tcW w:w="1928" w:type="dxa"/>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3.9</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Срок окупаемости </w:t>
            </w:r>
            <w:proofErr w:type="spellStart"/>
            <w:proofErr w:type="gramStart"/>
            <w:r w:rsidRPr="002A22E0">
              <w:rPr>
                <w:rFonts w:ascii="Times New Roman" w:hAnsi="Times New Roman" w:cs="Times New Roman"/>
                <w:sz w:val="24"/>
                <w:szCs w:val="24"/>
              </w:rPr>
              <w:t>бизнес-проекта</w:t>
            </w:r>
            <w:proofErr w:type="spellEnd"/>
            <w:proofErr w:type="gramEnd"/>
            <w:r w:rsidRPr="002A22E0">
              <w:rPr>
                <w:rFonts w:ascii="Times New Roman" w:hAnsi="Times New Roman" w:cs="Times New Roman"/>
                <w:sz w:val="24"/>
                <w:szCs w:val="24"/>
              </w:rPr>
              <w:t xml:space="preserve"> (мес.)</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3.9.1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Дата начала реализации </w:t>
            </w:r>
            <w:proofErr w:type="spellStart"/>
            <w:proofErr w:type="gramStart"/>
            <w:r w:rsidRPr="002A22E0">
              <w:rPr>
                <w:rFonts w:ascii="Times New Roman" w:hAnsi="Times New Roman" w:cs="Times New Roman"/>
                <w:sz w:val="24"/>
                <w:szCs w:val="24"/>
              </w:rPr>
              <w:t>бизнес-проекта</w:t>
            </w:r>
            <w:proofErr w:type="spellEnd"/>
            <w:proofErr w:type="gramEnd"/>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3.9.2</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Дата окончания реализации </w:t>
            </w:r>
            <w:proofErr w:type="spellStart"/>
            <w:proofErr w:type="gramStart"/>
            <w:r w:rsidRPr="002A22E0">
              <w:rPr>
                <w:rFonts w:ascii="Times New Roman" w:hAnsi="Times New Roman" w:cs="Times New Roman"/>
                <w:sz w:val="24"/>
                <w:szCs w:val="24"/>
              </w:rPr>
              <w:t>бизнес-проекта</w:t>
            </w:r>
            <w:proofErr w:type="spellEnd"/>
            <w:proofErr w:type="gramEnd"/>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3.10</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Ожидаемый объем налоговых отчислений в результате реализации </w:t>
            </w:r>
            <w:proofErr w:type="spellStart"/>
            <w:proofErr w:type="gramStart"/>
            <w:r w:rsidRPr="002A22E0">
              <w:rPr>
                <w:rFonts w:ascii="Times New Roman" w:hAnsi="Times New Roman" w:cs="Times New Roman"/>
                <w:sz w:val="24"/>
                <w:szCs w:val="24"/>
              </w:rPr>
              <w:t>бизнес-проекта</w:t>
            </w:r>
            <w:proofErr w:type="spellEnd"/>
            <w:proofErr w:type="gramEnd"/>
            <w:r w:rsidRPr="002A22E0">
              <w:rPr>
                <w:rFonts w:ascii="Times New Roman" w:hAnsi="Times New Roman" w:cs="Times New Roman"/>
                <w:sz w:val="24"/>
                <w:szCs w:val="24"/>
              </w:rPr>
              <w:t>, в год тыс. руб., в том числе:</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3.10.1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налог на прибыль (налог на доходы),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3.10.2</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ЕСХН,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3.10.3</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УСНО,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3.10.4</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уплата патента,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3.10.5</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налог на имущество,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3.10.6</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транспортный налог,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3.10.7</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земельный налог,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3.10.8</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НДФЛ,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3.10.9</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отчисления с заработной платы (внебюджетные фонды),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3.10.10</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другие (указать), тыс. руб.</w:t>
            </w:r>
          </w:p>
        </w:tc>
        <w:tc>
          <w:tcPr>
            <w:tcW w:w="3655" w:type="dxa"/>
            <w:gridSpan w:val="2"/>
            <w:vAlign w:val="center"/>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Количество рабочих мест в результате реализации </w:t>
            </w:r>
            <w:proofErr w:type="spellStart"/>
            <w:proofErr w:type="gramStart"/>
            <w:r w:rsidRPr="002A22E0">
              <w:rPr>
                <w:rFonts w:ascii="Times New Roman" w:hAnsi="Times New Roman" w:cs="Times New Roman"/>
                <w:sz w:val="24"/>
                <w:szCs w:val="24"/>
              </w:rPr>
              <w:t>бизнес-проекта</w:t>
            </w:r>
            <w:proofErr w:type="spellEnd"/>
            <w:proofErr w:type="gramEnd"/>
            <w:r w:rsidRPr="002A22E0">
              <w:rPr>
                <w:rFonts w:ascii="Times New Roman" w:hAnsi="Times New Roman" w:cs="Times New Roman"/>
                <w:sz w:val="24"/>
                <w:szCs w:val="24"/>
              </w:rPr>
              <w:t>, ед., в том числе:</w:t>
            </w:r>
          </w:p>
        </w:tc>
        <w:tc>
          <w:tcPr>
            <w:tcW w:w="3655" w:type="dxa"/>
            <w:gridSpan w:val="2"/>
            <w:vAlign w:val="bottom"/>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3.11.1</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Количество вновь созданных рабочих мест в результате реализации </w:t>
            </w:r>
            <w:proofErr w:type="spellStart"/>
            <w:proofErr w:type="gramStart"/>
            <w:r w:rsidRPr="002A22E0">
              <w:rPr>
                <w:rFonts w:ascii="Times New Roman" w:hAnsi="Times New Roman" w:cs="Times New Roman"/>
                <w:sz w:val="24"/>
                <w:szCs w:val="24"/>
              </w:rPr>
              <w:t>бизнес-проекта</w:t>
            </w:r>
            <w:proofErr w:type="spellEnd"/>
            <w:proofErr w:type="gramEnd"/>
            <w:r w:rsidRPr="002A22E0">
              <w:rPr>
                <w:rFonts w:ascii="Times New Roman" w:hAnsi="Times New Roman" w:cs="Times New Roman"/>
                <w:sz w:val="24"/>
                <w:szCs w:val="24"/>
              </w:rPr>
              <w:t>, ед.</w:t>
            </w:r>
          </w:p>
        </w:tc>
        <w:tc>
          <w:tcPr>
            <w:tcW w:w="3655" w:type="dxa"/>
            <w:gridSpan w:val="2"/>
            <w:vAlign w:val="bottom"/>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vAlign w:val="center"/>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3.11.2</w:t>
            </w:r>
          </w:p>
        </w:tc>
        <w:tc>
          <w:tcPr>
            <w:tcW w:w="4535" w:type="dxa"/>
            <w:vAlign w:val="center"/>
          </w:tcPr>
          <w:p w:rsidR="001F4C5E" w:rsidRPr="002A22E0" w:rsidRDefault="001F4C5E" w:rsidP="004577E4">
            <w:pPr>
              <w:pStyle w:val="ConsPlusNormal"/>
              <w:rPr>
                <w:rFonts w:ascii="Times New Roman" w:hAnsi="Times New Roman" w:cs="Times New Roman"/>
                <w:sz w:val="24"/>
                <w:szCs w:val="24"/>
              </w:rPr>
            </w:pPr>
            <w:r w:rsidRPr="002A22E0">
              <w:rPr>
                <w:rFonts w:ascii="Times New Roman" w:hAnsi="Times New Roman" w:cs="Times New Roman"/>
                <w:sz w:val="24"/>
                <w:szCs w:val="24"/>
              </w:rPr>
              <w:t xml:space="preserve">Количество сохраненных рабочих мест в результате реализации </w:t>
            </w:r>
            <w:proofErr w:type="spellStart"/>
            <w:proofErr w:type="gramStart"/>
            <w:r w:rsidRPr="002A22E0">
              <w:rPr>
                <w:rFonts w:ascii="Times New Roman" w:hAnsi="Times New Roman" w:cs="Times New Roman"/>
                <w:sz w:val="24"/>
                <w:szCs w:val="24"/>
              </w:rPr>
              <w:t>бизнес-проекта</w:t>
            </w:r>
            <w:proofErr w:type="spellEnd"/>
            <w:proofErr w:type="gramEnd"/>
            <w:r w:rsidRPr="002A22E0">
              <w:rPr>
                <w:rFonts w:ascii="Times New Roman" w:hAnsi="Times New Roman" w:cs="Times New Roman"/>
                <w:sz w:val="24"/>
                <w:szCs w:val="24"/>
              </w:rPr>
              <w:t>, ед.</w:t>
            </w:r>
          </w:p>
        </w:tc>
        <w:tc>
          <w:tcPr>
            <w:tcW w:w="3655" w:type="dxa"/>
            <w:gridSpan w:val="2"/>
            <w:vAlign w:val="bottom"/>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9040" w:type="dxa"/>
            <w:gridSpan w:val="4"/>
            <w:vAlign w:val="center"/>
          </w:tcPr>
          <w:p w:rsidR="001F4C5E" w:rsidRPr="002A22E0" w:rsidRDefault="001F4C5E" w:rsidP="004577E4">
            <w:pPr>
              <w:pStyle w:val="ConsPlusNormal"/>
              <w:outlineLvl w:val="2"/>
              <w:rPr>
                <w:rFonts w:ascii="Times New Roman" w:hAnsi="Times New Roman" w:cs="Times New Roman"/>
                <w:sz w:val="24"/>
                <w:szCs w:val="24"/>
              </w:rPr>
            </w:pPr>
            <w:r w:rsidRPr="002A22E0">
              <w:rPr>
                <w:rFonts w:ascii="Times New Roman" w:hAnsi="Times New Roman" w:cs="Times New Roman"/>
                <w:sz w:val="24"/>
                <w:szCs w:val="24"/>
              </w:rPr>
              <w:t xml:space="preserve">Раздел 4. Перечень документов, на основании которых заполнен паспорт </w:t>
            </w:r>
            <w:proofErr w:type="spellStart"/>
            <w:proofErr w:type="gramStart"/>
            <w:r w:rsidRPr="002A22E0">
              <w:rPr>
                <w:rFonts w:ascii="Times New Roman" w:hAnsi="Times New Roman" w:cs="Times New Roman"/>
                <w:sz w:val="24"/>
                <w:szCs w:val="24"/>
              </w:rPr>
              <w:t>бизнес-проекта</w:t>
            </w:r>
            <w:proofErr w:type="spellEnd"/>
            <w:proofErr w:type="gramEnd"/>
          </w:p>
        </w:tc>
      </w:tr>
      <w:tr w:rsidR="001F4C5E" w:rsidRPr="002A22E0" w:rsidTr="001F4C5E">
        <w:tc>
          <w:tcPr>
            <w:tcW w:w="850" w:type="dxa"/>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 xml:space="preserve">N </w:t>
            </w:r>
            <w:proofErr w:type="spellStart"/>
            <w:proofErr w:type="gramStart"/>
            <w:r w:rsidRPr="002A22E0">
              <w:rPr>
                <w:rFonts w:ascii="Times New Roman" w:hAnsi="Times New Roman" w:cs="Times New Roman"/>
                <w:sz w:val="24"/>
                <w:szCs w:val="24"/>
              </w:rPr>
              <w:t>п</w:t>
            </w:r>
            <w:proofErr w:type="spellEnd"/>
            <w:proofErr w:type="gramEnd"/>
            <w:r w:rsidRPr="002A22E0">
              <w:rPr>
                <w:rFonts w:ascii="Times New Roman" w:hAnsi="Times New Roman" w:cs="Times New Roman"/>
                <w:sz w:val="24"/>
                <w:szCs w:val="24"/>
              </w:rPr>
              <w:t>/</w:t>
            </w:r>
            <w:proofErr w:type="spellStart"/>
            <w:r w:rsidRPr="002A22E0">
              <w:rPr>
                <w:rFonts w:ascii="Times New Roman" w:hAnsi="Times New Roman" w:cs="Times New Roman"/>
                <w:sz w:val="24"/>
                <w:szCs w:val="24"/>
              </w:rPr>
              <w:t>п</w:t>
            </w:r>
            <w:proofErr w:type="spellEnd"/>
          </w:p>
        </w:tc>
        <w:tc>
          <w:tcPr>
            <w:tcW w:w="4535" w:type="dxa"/>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Виды документов</w:t>
            </w:r>
          </w:p>
        </w:tc>
        <w:tc>
          <w:tcPr>
            <w:tcW w:w="3655" w:type="dxa"/>
            <w:gridSpan w:val="2"/>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 xml:space="preserve">Отметить документы, на основании которых заполнен паспорт </w:t>
            </w:r>
            <w:proofErr w:type="spellStart"/>
            <w:proofErr w:type="gramStart"/>
            <w:r w:rsidRPr="002A22E0">
              <w:rPr>
                <w:rFonts w:ascii="Times New Roman" w:hAnsi="Times New Roman" w:cs="Times New Roman"/>
                <w:sz w:val="24"/>
                <w:szCs w:val="24"/>
              </w:rPr>
              <w:t>бизнес-проекта</w:t>
            </w:r>
            <w:proofErr w:type="spellEnd"/>
            <w:proofErr w:type="gramEnd"/>
          </w:p>
        </w:tc>
      </w:tr>
      <w:tr w:rsidR="001F4C5E" w:rsidRPr="002A22E0" w:rsidTr="001F4C5E">
        <w:tc>
          <w:tcPr>
            <w:tcW w:w="850" w:type="dxa"/>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w:t>
            </w:r>
          </w:p>
        </w:tc>
        <w:tc>
          <w:tcPr>
            <w:tcW w:w="4535" w:type="dxa"/>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w:t>
            </w:r>
          </w:p>
        </w:tc>
        <w:tc>
          <w:tcPr>
            <w:tcW w:w="3655" w:type="dxa"/>
            <w:gridSpan w:val="2"/>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w:t>
            </w:r>
          </w:p>
        </w:tc>
      </w:tr>
      <w:tr w:rsidR="001F4C5E" w:rsidRPr="002A22E0" w:rsidTr="001F4C5E">
        <w:tc>
          <w:tcPr>
            <w:tcW w:w="850" w:type="dxa"/>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w:t>
            </w:r>
          </w:p>
        </w:tc>
        <w:tc>
          <w:tcPr>
            <w:tcW w:w="4535" w:type="dxa"/>
          </w:tcPr>
          <w:p w:rsidR="001F4C5E" w:rsidRPr="002A22E0" w:rsidRDefault="001F4C5E" w:rsidP="004577E4">
            <w:pPr>
              <w:pStyle w:val="ConsPlusNormal"/>
              <w:rPr>
                <w:rFonts w:ascii="Times New Roman" w:hAnsi="Times New Roman" w:cs="Times New Roman"/>
                <w:sz w:val="24"/>
                <w:szCs w:val="24"/>
              </w:rPr>
            </w:pPr>
          </w:p>
        </w:tc>
        <w:tc>
          <w:tcPr>
            <w:tcW w:w="3655" w:type="dxa"/>
            <w:gridSpan w:val="2"/>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w:t>
            </w:r>
          </w:p>
        </w:tc>
        <w:tc>
          <w:tcPr>
            <w:tcW w:w="4535" w:type="dxa"/>
          </w:tcPr>
          <w:p w:rsidR="001F4C5E" w:rsidRPr="002A22E0" w:rsidRDefault="001F4C5E" w:rsidP="004577E4">
            <w:pPr>
              <w:pStyle w:val="ConsPlusNormal"/>
              <w:rPr>
                <w:rFonts w:ascii="Times New Roman" w:hAnsi="Times New Roman" w:cs="Times New Roman"/>
                <w:sz w:val="24"/>
                <w:szCs w:val="24"/>
              </w:rPr>
            </w:pPr>
          </w:p>
        </w:tc>
        <w:tc>
          <w:tcPr>
            <w:tcW w:w="3655" w:type="dxa"/>
            <w:gridSpan w:val="2"/>
          </w:tcPr>
          <w:p w:rsidR="001F4C5E" w:rsidRPr="002A22E0" w:rsidRDefault="001F4C5E" w:rsidP="004577E4">
            <w:pPr>
              <w:pStyle w:val="ConsPlusNormal"/>
              <w:rPr>
                <w:rFonts w:ascii="Times New Roman" w:hAnsi="Times New Roman" w:cs="Times New Roman"/>
                <w:sz w:val="24"/>
                <w:szCs w:val="24"/>
              </w:rPr>
            </w:pPr>
          </w:p>
        </w:tc>
      </w:tr>
      <w:tr w:rsidR="001F4C5E" w:rsidRPr="002A22E0" w:rsidTr="001F4C5E">
        <w:tc>
          <w:tcPr>
            <w:tcW w:w="850" w:type="dxa"/>
          </w:tcPr>
          <w:p w:rsidR="001F4C5E" w:rsidRPr="002A22E0" w:rsidRDefault="001F4C5E" w:rsidP="004577E4">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w:t>
            </w:r>
          </w:p>
        </w:tc>
        <w:tc>
          <w:tcPr>
            <w:tcW w:w="4535" w:type="dxa"/>
          </w:tcPr>
          <w:p w:rsidR="001F4C5E" w:rsidRPr="002A22E0" w:rsidRDefault="001F4C5E" w:rsidP="004577E4">
            <w:pPr>
              <w:pStyle w:val="ConsPlusNormal"/>
              <w:rPr>
                <w:rFonts w:ascii="Times New Roman" w:hAnsi="Times New Roman" w:cs="Times New Roman"/>
                <w:sz w:val="24"/>
                <w:szCs w:val="24"/>
              </w:rPr>
            </w:pPr>
          </w:p>
        </w:tc>
        <w:tc>
          <w:tcPr>
            <w:tcW w:w="3655" w:type="dxa"/>
            <w:gridSpan w:val="2"/>
          </w:tcPr>
          <w:p w:rsidR="001F4C5E" w:rsidRPr="002A22E0" w:rsidRDefault="001F4C5E" w:rsidP="004577E4">
            <w:pPr>
              <w:pStyle w:val="ConsPlusNormal"/>
              <w:rPr>
                <w:rFonts w:ascii="Times New Roman" w:hAnsi="Times New Roman" w:cs="Times New Roman"/>
                <w:sz w:val="24"/>
                <w:szCs w:val="24"/>
              </w:rPr>
            </w:pPr>
          </w:p>
        </w:tc>
      </w:tr>
    </w:tbl>
    <w:p w:rsidR="001F4C5E" w:rsidRPr="002A22E0" w:rsidRDefault="001F4C5E" w:rsidP="004577E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047"/>
        <w:gridCol w:w="1134"/>
        <w:gridCol w:w="2268"/>
        <w:gridCol w:w="567"/>
        <w:gridCol w:w="3402"/>
      </w:tblGrid>
      <w:tr w:rsidR="001F4C5E" w:rsidRPr="004577E4" w:rsidTr="00F81FFA">
        <w:tc>
          <w:tcPr>
            <w:tcW w:w="9418" w:type="dxa"/>
            <w:gridSpan w:val="5"/>
            <w:tcBorders>
              <w:top w:val="nil"/>
              <w:left w:val="nil"/>
              <w:bottom w:val="nil"/>
              <w:right w:val="nil"/>
            </w:tcBorders>
          </w:tcPr>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Достоверность предоставленной информации гарантирую.</w:t>
            </w:r>
          </w:p>
        </w:tc>
      </w:tr>
      <w:tr w:rsidR="001F4C5E" w:rsidRPr="004577E4" w:rsidTr="00F81FFA">
        <w:tc>
          <w:tcPr>
            <w:tcW w:w="2047" w:type="dxa"/>
            <w:tcBorders>
              <w:top w:val="nil"/>
              <w:left w:val="nil"/>
              <w:bottom w:val="nil"/>
              <w:right w:val="nil"/>
            </w:tcBorders>
          </w:tcPr>
          <w:p w:rsidR="001F4C5E" w:rsidRPr="00F81FFA" w:rsidRDefault="001F4C5E" w:rsidP="00F81FFA">
            <w:pPr>
              <w:pStyle w:val="ConsPlusNormal"/>
              <w:ind w:right="-5936"/>
              <w:jc w:val="both"/>
              <w:rPr>
                <w:rFonts w:ascii="Times New Roman" w:hAnsi="Times New Roman" w:cs="Times New Roman"/>
                <w:sz w:val="28"/>
                <w:szCs w:val="28"/>
              </w:rPr>
            </w:pPr>
            <w:r w:rsidRPr="00F81FFA">
              <w:rPr>
                <w:rFonts w:ascii="Times New Roman" w:hAnsi="Times New Roman" w:cs="Times New Roman"/>
                <w:sz w:val="28"/>
                <w:szCs w:val="28"/>
              </w:rPr>
              <w:t>Руководител</w:t>
            </w:r>
            <w:r w:rsidR="00F81FFA" w:rsidRPr="00F81FFA">
              <w:rPr>
                <w:rFonts w:ascii="Times New Roman" w:hAnsi="Times New Roman" w:cs="Times New Roman"/>
                <w:sz w:val="28"/>
                <w:szCs w:val="28"/>
              </w:rPr>
              <w:t>ь</w:t>
            </w:r>
          </w:p>
        </w:tc>
        <w:tc>
          <w:tcPr>
            <w:tcW w:w="1134" w:type="dxa"/>
            <w:tcBorders>
              <w:top w:val="nil"/>
              <w:left w:val="nil"/>
              <w:bottom w:val="nil"/>
              <w:right w:val="nil"/>
            </w:tcBorders>
          </w:tcPr>
          <w:p w:rsidR="001F4C5E" w:rsidRPr="00F81FFA" w:rsidRDefault="001F4C5E" w:rsidP="00F81FFA">
            <w:pPr>
              <w:pStyle w:val="ConsPlusNormal"/>
              <w:ind w:right="-124"/>
              <w:rPr>
                <w:rFonts w:ascii="Times New Roman" w:hAnsi="Times New Roman" w:cs="Times New Roman"/>
                <w:sz w:val="24"/>
                <w:szCs w:val="24"/>
              </w:rPr>
            </w:pPr>
          </w:p>
        </w:tc>
        <w:tc>
          <w:tcPr>
            <w:tcW w:w="2835" w:type="dxa"/>
            <w:gridSpan w:val="2"/>
            <w:tcBorders>
              <w:top w:val="nil"/>
              <w:left w:val="nil"/>
              <w:bottom w:val="nil"/>
              <w:right w:val="nil"/>
            </w:tcBorders>
            <w:vAlign w:val="bottom"/>
          </w:tcPr>
          <w:p w:rsidR="001F4C5E" w:rsidRPr="00F81FFA" w:rsidRDefault="004577E4" w:rsidP="001F4C5E">
            <w:pPr>
              <w:pStyle w:val="ConsPlusNormal"/>
              <w:jc w:val="center"/>
              <w:rPr>
                <w:rFonts w:ascii="Times New Roman" w:hAnsi="Times New Roman" w:cs="Times New Roman"/>
                <w:sz w:val="24"/>
                <w:szCs w:val="24"/>
              </w:rPr>
            </w:pPr>
            <w:r w:rsidRPr="00F81FFA">
              <w:rPr>
                <w:rFonts w:ascii="Times New Roman" w:hAnsi="Times New Roman" w:cs="Times New Roman"/>
                <w:sz w:val="24"/>
                <w:szCs w:val="24"/>
              </w:rPr>
              <w:t>_____________</w:t>
            </w:r>
            <w:r w:rsidR="001F4C5E" w:rsidRPr="00F81FFA">
              <w:rPr>
                <w:rFonts w:ascii="Times New Roman" w:hAnsi="Times New Roman" w:cs="Times New Roman"/>
                <w:sz w:val="24"/>
                <w:szCs w:val="24"/>
              </w:rPr>
              <w:t>__</w:t>
            </w:r>
          </w:p>
        </w:tc>
        <w:tc>
          <w:tcPr>
            <w:tcW w:w="3402" w:type="dxa"/>
            <w:tcBorders>
              <w:top w:val="nil"/>
              <w:left w:val="nil"/>
              <w:bottom w:val="nil"/>
              <w:right w:val="nil"/>
            </w:tcBorders>
            <w:vAlign w:val="bottom"/>
          </w:tcPr>
          <w:p w:rsidR="001F4C5E" w:rsidRPr="00F81FFA" w:rsidRDefault="004577E4" w:rsidP="00F81FFA">
            <w:pPr>
              <w:pStyle w:val="ConsPlusNormal"/>
              <w:jc w:val="center"/>
              <w:rPr>
                <w:rFonts w:ascii="Times New Roman" w:hAnsi="Times New Roman" w:cs="Times New Roman"/>
                <w:sz w:val="24"/>
                <w:szCs w:val="24"/>
              </w:rPr>
            </w:pPr>
            <w:r w:rsidRPr="00F81FFA">
              <w:rPr>
                <w:rFonts w:ascii="Times New Roman" w:hAnsi="Times New Roman" w:cs="Times New Roman"/>
                <w:sz w:val="24"/>
                <w:szCs w:val="24"/>
              </w:rPr>
              <w:t>________________</w:t>
            </w:r>
            <w:r w:rsidR="001F4C5E" w:rsidRPr="00F81FFA">
              <w:rPr>
                <w:rFonts w:ascii="Times New Roman" w:hAnsi="Times New Roman" w:cs="Times New Roman"/>
                <w:sz w:val="24"/>
                <w:szCs w:val="24"/>
              </w:rPr>
              <w:t>____</w:t>
            </w:r>
          </w:p>
        </w:tc>
      </w:tr>
      <w:tr w:rsidR="001F4C5E" w:rsidRPr="004577E4" w:rsidTr="00F81FFA">
        <w:tc>
          <w:tcPr>
            <w:tcW w:w="2047" w:type="dxa"/>
            <w:tcBorders>
              <w:top w:val="nil"/>
              <w:left w:val="nil"/>
              <w:bottom w:val="nil"/>
              <w:right w:val="nil"/>
            </w:tcBorders>
          </w:tcPr>
          <w:p w:rsidR="001F4C5E" w:rsidRPr="00F81FFA" w:rsidRDefault="001F4C5E" w:rsidP="001F4C5E">
            <w:pPr>
              <w:pStyle w:val="ConsPlusNormal"/>
              <w:rPr>
                <w:rFonts w:ascii="Times New Roman" w:hAnsi="Times New Roman" w:cs="Times New Roman"/>
                <w:sz w:val="24"/>
                <w:szCs w:val="24"/>
              </w:rPr>
            </w:pPr>
          </w:p>
        </w:tc>
        <w:tc>
          <w:tcPr>
            <w:tcW w:w="1134" w:type="dxa"/>
            <w:tcBorders>
              <w:top w:val="nil"/>
              <w:left w:val="nil"/>
              <w:bottom w:val="nil"/>
              <w:right w:val="nil"/>
            </w:tcBorders>
          </w:tcPr>
          <w:p w:rsidR="001F4C5E" w:rsidRPr="00F81FFA" w:rsidRDefault="001F4C5E" w:rsidP="001F4C5E">
            <w:pPr>
              <w:pStyle w:val="ConsPlusNormal"/>
              <w:rPr>
                <w:rFonts w:ascii="Times New Roman" w:hAnsi="Times New Roman" w:cs="Times New Roman"/>
                <w:sz w:val="24"/>
                <w:szCs w:val="24"/>
              </w:rPr>
            </w:pPr>
          </w:p>
        </w:tc>
        <w:tc>
          <w:tcPr>
            <w:tcW w:w="2835" w:type="dxa"/>
            <w:gridSpan w:val="2"/>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0"/>
              </w:rPr>
            </w:pPr>
            <w:r w:rsidRPr="00F81FFA">
              <w:rPr>
                <w:rFonts w:ascii="Times New Roman" w:hAnsi="Times New Roman" w:cs="Times New Roman"/>
                <w:sz w:val="20"/>
              </w:rPr>
              <w:t>(подпись)</w:t>
            </w:r>
          </w:p>
        </w:tc>
        <w:tc>
          <w:tcPr>
            <w:tcW w:w="3402" w:type="dxa"/>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0"/>
              </w:rPr>
            </w:pPr>
            <w:r w:rsidRPr="00F81FFA">
              <w:rPr>
                <w:rFonts w:ascii="Times New Roman" w:hAnsi="Times New Roman" w:cs="Times New Roman"/>
                <w:sz w:val="20"/>
              </w:rPr>
              <w:t>(расшифровка подписи)</w:t>
            </w:r>
          </w:p>
        </w:tc>
      </w:tr>
      <w:tr w:rsidR="001F4C5E" w:rsidRPr="004577E4" w:rsidTr="00F81FFA">
        <w:tc>
          <w:tcPr>
            <w:tcW w:w="2047" w:type="dxa"/>
            <w:tcBorders>
              <w:top w:val="nil"/>
              <w:left w:val="nil"/>
              <w:bottom w:val="nil"/>
              <w:right w:val="nil"/>
            </w:tcBorders>
          </w:tcPr>
          <w:p w:rsidR="001F4C5E" w:rsidRPr="00F81FFA" w:rsidRDefault="001F4C5E" w:rsidP="001F4C5E">
            <w:pPr>
              <w:pStyle w:val="ConsPlusNormal"/>
              <w:rPr>
                <w:rFonts w:ascii="Times New Roman" w:hAnsi="Times New Roman" w:cs="Times New Roman"/>
                <w:sz w:val="24"/>
                <w:szCs w:val="24"/>
              </w:rPr>
            </w:pPr>
          </w:p>
        </w:tc>
        <w:tc>
          <w:tcPr>
            <w:tcW w:w="1134" w:type="dxa"/>
            <w:tcBorders>
              <w:top w:val="nil"/>
              <w:left w:val="nil"/>
              <w:bottom w:val="nil"/>
              <w:right w:val="nil"/>
            </w:tcBorders>
          </w:tcPr>
          <w:p w:rsidR="001F4C5E" w:rsidRPr="00F81FFA" w:rsidRDefault="001F4C5E" w:rsidP="001F4C5E">
            <w:pPr>
              <w:pStyle w:val="ConsPlusNormal"/>
              <w:rPr>
                <w:rFonts w:ascii="Times New Roman" w:hAnsi="Times New Roman" w:cs="Times New Roman"/>
                <w:sz w:val="24"/>
                <w:szCs w:val="24"/>
              </w:rPr>
            </w:pPr>
          </w:p>
        </w:tc>
        <w:tc>
          <w:tcPr>
            <w:tcW w:w="2835" w:type="dxa"/>
            <w:gridSpan w:val="2"/>
            <w:tcBorders>
              <w:top w:val="nil"/>
              <w:left w:val="nil"/>
              <w:bottom w:val="nil"/>
              <w:right w:val="nil"/>
            </w:tcBorders>
          </w:tcPr>
          <w:p w:rsidR="001F4C5E" w:rsidRPr="00F81FFA" w:rsidRDefault="001F4C5E" w:rsidP="001F4C5E">
            <w:pPr>
              <w:pStyle w:val="ConsPlusNormal"/>
              <w:rPr>
                <w:rFonts w:ascii="Times New Roman" w:hAnsi="Times New Roman" w:cs="Times New Roman"/>
                <w:sz w:val="24"/>
                <w:szCs w:val="24"/>
              </w:rPr>
            </w:pPr>
          </w:p>
        </w:tc>
        <w:tc>
          <w:tcPr>
            <w:tcW w:w="3402" w:type="dxa"/>
            <w:tcBorders>
              <w:top w:val="nil"/>
              <w:left w:val="nil"/>
              <w:bottom w:val="nil"/>
              <w:right w:val="nil"/>
            </w:tcBorders>
          </w:tcPr>
          <w:p w:rsidR="001F4C5E" w:rsidRPr="00F81FFA" w:rsidRDefault="001F4C5E" w:rsidP="001F4C5E">
            <w:pPr>
              <w:pStyle w:val="ConsPlusNormal"/>
              <w:rPr>
                <w:rFonts w:ascii="Times New Roman" w:hAnsi="Times New Roman" w:cs="Times New Roman"/>
                <w:sz w:val="24"/>
                <w:szCs w:val="24"/>
              </w:rPr>
            </w:pPr>
          </w:p>
        </w:tc>
      </w:tr>
      <w:tr w:rsidR="001F4C5E" w:rsidRPr="004577E4" w:rsidTr="00F81FFA">
        <w:tc>
          <w:tcPr>
            <w:tcW w:w="2047" w:type="dxa"/>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МП</w:t>
            </w:r>
          </w:p>
        </w:tc>
        <w:tc>
          <w:tcPr>
            <w:tcW w:w="3402" w:type="dxa"/>
            <w:gridSpan w:val="2"/>
            <w:tcBorders>
              <w:top w:val="nil"/>
              <w:left w:val="nil"/>
              <w:bottom w:val="nil"/>
              <w:right w:val="nil"/>
            </w:tcBorders>
          </w:tcPr>
          <w:p w:rsidR="001F4C5E" w:rsidRPr="00F81FFA" w:rsidRDefault="001F4C5E" w:rsidP="001F4C5E">
            <w:pPr>
              <w:pStyle w:val="ConsPlusNormal"/>
              <w:rPr>
                <w:rFonts w:ascii="Times New Roman" w:hAnsi="Times New Roman" w:cs="Times New Roman"/>
                <w:sz w:val="24"/>
                <w:szCs w:val="24"/>
              </w:rPr>
            </w:pPr>
          </w:p>
        </w:tc>
        <w:tc>
          <w:tcPr>
            <w:tcW w:w="3969" w:type="dxa"/>
            <w:gridSpan w:val="2"/>
            <w:tcBorders>
              <w:top w:val="nil"/>
              <w:left w:val="nil"/>
              <w:bottom w:val="nil"/>
              <w:right w:val="nil"/>
            </w:tcBorders>
          </w:tcPr>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"___" ____________ 20___ г.</w:t>
            </w:r>
          </w:p>
        </w:tc>
      </w:tr>
      <w:tr w:rsidR="001F4C5E" w:rsidRPr="004577E4" w:rsidTr="00F81FFA">
        <w:tc>
          <w:tcPr>
            <w:tcW w:w="9418" w:type="dxa"/>
            <w:gridSpan w:val="5"/>
            <w:tcBorders>
              <w:top w:val="nil"/>
              <w:left w:val="nil"/>
              <w:bottom w:val="nil"/>
              <w:right w:val="nil"/>
            </w:tcBorders>
          </w:tcPr>
          <w:p w:rsidR="001F4C5E" w:rsidRPr="00F81FFA" w:rsidRDefault="001F4C5E" w:rsidP="001F4C5E">
            <w:pPr>
              <w:pStyle w:val="ConsPlusNormal"/>
              <w:rPr>
                <w:rFonts w:ascii="Times New Roman" w:hAnsi="Times New Roman" w:cs="Times New Roman"/>
                <w:sz w:val="24"/>
                <w:szCs w:val="24"/>
              </w:rPr>
            </w:pPr>
          </w:p>
        </w:tc>
      </w:tr>
      <w:tr w:rsidR="001F4C5E" w:rsidRPr="004577E4" w:rsidTr="00F81FFA">
        <w:tc>
          <w:tcPr>
            <w:tcW w:w="9418" w:type="dxa"/>
            <w:gridSpan w:val="5"/>
            <w:tcBorders>
              <w:top w:val="nil"/>
              <w:left w:val="nil"/>
              <w:bottom w:val="nil"/>
              <w:right w:val="nil"/>
            </w:tcBorders>
          </w:tcPr>
          <w:p w:rsidR="001F4C5E" w:rsidRPr="00F81FFA" w:rsidRDefault="001F4C5E" w:rsidP="001F4C5E">
            <w:pPr>
              <w:pStyle w:val="ConsPlusNormal"/>
              <w:ind w:firstLine="283"/>
              <w:jc w:val="both"/>
              <w:rPr>
                <w:rFonts w:ascii="Times New Roman" w:hAnsi="Times New Roman" w:cs="Times New Roman"/>
                <w:sz w:val="28"/>
                <w:szCs w:val="28"/>
              </w:rPr>
            </w:pPr>
            <w:r w:rsidRPr="00F81FFA">
              <w:rPr>
                <w:rFonts w:ascii="Times New Roman" w:hAnsi="Times New Roman" w:cs="Times New Roman"/>
                <w:sz w:val="28"/>
                <w:szCs w:val="28"/>
              </w:rPr>
              <w:t>Информация, содержаща</w:t>
            </w:r>
            <w:r w:rsidR="00F81FFA">
              <w:rPr>
                <w:rFonts w:ascii="Times New Roman" w:hAnsi="Times New Roman" w:cs="Times New Roman"/>
                <w:sz w:val="28"/>
                <w:szCs w:val="28"/>
              </w:rPr>
              <w:t>яся в пунктах ________</w:t>
            </w:r>
            <w:r w:rsidRPr="00F81FFA">
              <w:rPr>
                <w:rFonts w:ascii="Times New Roman" w:hAnsi="Times New Roman" w:cs="Times New Roman"/>
                <w:sz w:val="28"/>
                <w:szCs w:val="28"/>
              </w:rPr>
              <w:t>___________________, мною проверена на соответствие представленным документам, расхождений не выявлено.</w:t>
            </w:r>
          </w:p>
        </w:tc>
      </w:tr>
      <w:tr w:rsidR="001F4C5E" w:rsidRPr="004577E4" w:rsidTr="00F81FFA">
        <w:tc>
          <w:tcPr>
            <w:tcW w:w="9418" w:type="dxa"/>
            <w:gridSpan w:val="5"/>
            <w:tcBorders>
              <w:top w:val="nil"/>
              <w:left w:val="nil"/>
              <w:bottom w:val="nil"/>
              <w:right w:val="nil"/>
            </w:tcBorders>
          </w:tcPr>
          <w:p w:rsidR="001F4C5E" w:rsidRPr="00F81FFA" w:rsidRDefault="001F4C5E" w:rsidP="001F4C5E">
            <w:pPr>
              <w:pStyle w:val="ConsPlusNormal"/>
              <w:rPr>
                <w:rFonts w:ascii="Times New Roman" w:hAnsi="Times New Roman" w:cs="Times New Roman"/>
                <w:sz w:val="24"/>
                <w:szCs w:val="24"/>
              </w:rPr>
            </w:pPr>
          </w:p>
        </w:tc>
      </w:tr>
      <w:tr w:rsidR="001F4C5E" w:rsidRPr="004577E4" w:rsidTr="00F81FFA">
        <w:tc>
          <w:tcPr>
            <w:tcW w:w="3181" w:type="dxa"/>
            <w:gridSpan w:val="2"/>
            <w:tcBorders>
              <w:top w:val="nil"/>
              <w:left w:val="nil"/>
              <w:bottom w:val="nil"/>
              <w:right w:val="nil"/>
            </w:tcBorders>
          </w:tcPr>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Исполнитель</w:t>
            </w:r>
          </w:p>
        </w:tc>
        <w:tc>
          <w:tcPr>
            <w:tcW w:w="2835" w:type="dxa"/>
            <w:gridSpan w:val="2"/>
            <w:tcBorders>
              <w:top w:val="nil"/>
              <w:left w:val="nil"/>
              <w:bottom w:val="nil"/>
              <w:right w:val="nil"/>
            </w:tcBorders>
            <w:vAlign w:val="bottom"/>
          </w:tcPr>
          <w:p w:rsidR="001F4C5E" w:rsidRPr="00F81FFA" w:rsidRDefault="001F4C5E" w:rsidP="001F4C5E">
            <w:pPr>
              <w:pStyle w:val="ConsPlusNormal"/>
              <w:jc w:val="center"/>
              <w:rPr>
                <w:rFonts w:ascii="Times New Roman" w:hAnsi="Times New Roman" w:cs="Times New Roman"/>
                <w:sz w:val="24"/>
                <w:szCs w:val="24"/>
              </w:rPr>
            </w:pPr>
            <w:r w:rsidRPr="00F81FFA">
              <w:rPr>
                <w:rFonts w:ascii="Times New Roman" w:hAnsi="Times New Roman" w:cs="Times New Roman"/>
                <w:sz w:val="24"/>
                <w:szCs w:val="24"/>
              </w:rPr>
              <w:t>_____________________</w:t>
            </w:r>
          </w:p>
        </w:tc>
        <w:tc>
          <w:tcPr>
            <w:tcW w:w="3402" w:type="dxa"/>
            <w:tcBorders>
              <w:top w:val="nil"/>
              <w:left w:val="nil"/>
              <w:bottom w:val="nil"/>
              <w:right w:val="nil"/>
            </w:tcBorders>
            <w:vAlign w:val="bottom"/>
          </w:tcPr>
          <w:p w:rsidR="001F4C5E" w:rsidRPr="00F81FFA" w:rsidRDefault="001F4C5E" w:rsidP="001F4C5E">
            <w:pPr>
              <w:pStyle w:val="ConsPlusNormal"/>
              <w:jc w:val="center"/>
              <w:rPr>
                <w:rFonts w:ascii="Times New Roman" w:hAnsi="Times New Roman" w:cs="Times New Roman"/>
                <w:sz w:val="24"/>
                <w:szCs w:val="24"/>
              </w:rPr>
            </w:pPr>
            <w:r w:rsidRPr="00F81FFA">
              <w:rPr>
                <w:rFonts w:ascii="Times New Roman" w:hAnsi="Times New Roman" w:cs="Times New Roman"/>
                <w:sz w:val="24"/>
                <w:szCs w:val="24"/>
              </w:rPr>
              <w:t>__________________________</w:t>
            </w:r>
          </w:p>
        </w:tc>
      </w:tr>
      <w:tr w:rsidR="001F4C5E" w:rsidRPr="004577E4" w:rsidTr="00F81FFA">
        <w:tc>
          <w:tcPr>
            <w:tcW w:w="3181" w:type="dxa"/>
            <w:gridSpan w:val="2"/>
            <w:tcBorders>
              <w:top w:val="nil"/>
              <w:left w:val="nil"/>
              <w:bottom w:val="nil"/>
              <w:right w:val="nil"/>
            </w:tcBorders>
          </w:tcPr>
          <w:p w:rsidR="001F4C5E" w:rsidRPr="00F81FFA" w:rsidRDefault="001F4C5E" w:rsidP="001F4C5E">
            <w:pPr>
              <w:pStyle w:val="ConsPlusNormal"/>
              <w:jc w:val="both"/>
              <w:rPr>
                <w:rFonts w:ascii="Times New Roman" w:hAnsi="Times New Roman" w:cs="Times New Roman"/>
                <w:sz w:val="20"/>
              </w:rPr>
            </w:pPr>
            <w:r w:rsidRPr="00F81FFA">
              <w:rPr>
                <w:rFonts w:ascii="Times New Roman" w:hAnsi="Times New Roman" w:cs="Times New Roman"/>
                <w:sz w:val="20"/>
              </w:rPr>
              <w:t>(ответственное лицо главного распорядителя бюджетных средств)</w:t>
            </w:r>
          </w:p>
        </w:tc>
        <w:tc>
          <w:tcPr>
            <w:tcW w:w="2835" w:type="dxa"/>
            <w:gridSpan w:val="2"/>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0"/>
              </w:rPr>
            </w:pPr>
            <w:r w:rsidRPr="00F81FFA">
              <w:rPr>
                <w:rFonts w:ascii="Times New Roman" w:hAnsi="Times New Roman" w:cs="Times New Roman"/>
                <w:sz w:val="20"/>
              </w:rPr>
              <w:t>(подпись)</w:t>
            </w:r>
          </w:p>
        </w:tc>
        <w:tc>
          <w:tcPr>
            <w:tcW w:w="3402" w:type="dxa"/>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0"/>
              </w:rPr>
            </w:pPr>
            <w:r w:rsidRPr="00F81FFA">
              <w:rPr>
                <w:rFonts w:ascii="Times New Roman" w:hAnsi="Times New Roman" w:cs="Times New Roman"/>
                <w:sz w:val="20"/>
              </w:rPr>
              <w:t>(расшифровка подписи)</w:t>
            </w:r>
          </w:p>
        </w:tc>
      </w:tr>
      <w:tr w:rsidR="001F4C5E" w:rsidRPr="004577E4" w:rsidTr="00F81FFA">
        <w:tc>
          <w:tcPr>
            <w:tcW w:w="2047" w:type="dxa"/>
            <w:tcBorders>
              <w:top w:val="nil"/>
              <w:left w:val="nil"/>
              <w:bottom w:val="nil"/>
              <w:right w:val="nil"/>
            </w:tcBorders>
          </w:tcPr>
          <w:p w:rsidR="001F4C5E" w:rsidRPr="00F81FFA" w:rsidRDefault="001F4C5E" w:rsidP="001F4C5E">
            <w:pPr>
              <w:pStyle w:val="ConsPlusNormal"/>
              <w:rPr>
                <w:rFonts w:ascii="Times New Roman" w:hAnsi="Times New Roman" w:cs="Times New Roman"/>
                <w:sz w:val="24"/>
                <w:szCs w:val="24"/>
              </w:rPr>
            </w:pPr>
          </w:p>
        </w:tc>
        <w:tc>
          <w:tcPr>
            <w:tcW w:w="7371" w:type="dxa"/>
            <w:gridSpan w:val="4"/>
            <w:tcBorders>
              <w:top w:val="nil"/>
              <w:left w:val="nil"/>
              <w:bottom w:val="nil"/>
              <w:right w:val="nil"/>
            </w:tcBorders>
          </w:tcPr>
          <w:p w:rsidR="001F4C5E" w:rsidRPr="00F81FFA" w:rsidRDefault="001F4C5E" w:rsidP="001F4C5E">
            <w:pPr>
              <w:pStyle w:val="ConsPlusNormal"/>
              <w:rPr>
                <w:rFonts w:ascii="Times New Roman" w:hAnsi="Times New Roman" w:cs="Times New Roman"/>
                <w:sz w:val="24"/>
                <w:szCs w:val="24"/>
              </w:rPr>
            </w:pPr>
          </w:p>
        </w:tc>
      </w:tr>
      <w:tr w:rsidR="001F4C5E" w:rsidRPr="004577E4" w:rsidTr="00F81FFA">
        <w:tc>
          <w:tcPr>
            <w:tcW w:w="2047" w:type="dxa"/>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МП</w:t>
            </w:r>
          </w:p>
        </w:tc>
        <w:tc>
          <w:tcPr>
            <w:tcW w:w="3402" w:type="dxa"/>
            <w:gridSpan w:val="2"/>
            <w:tcBorders>
              <w:top w:val="nil"/>
              <w:left w:val="nil"/>
              <w:bottom w:val="nil"/>
              <w:right w:val="nil"/>
            </w:tcBorders>
          </w:tcPr>
          <w:p w:rsidR="001F4C5E" w:rsidRPr="00F81FFA" w:rsidRDefault="001F4C5E" w:rsidP="001F4C5E">
            <w:pPr>
              <w:pStyle w:val="ConsPlusNormal"/>
              <w:rPr>
                <w:rFonts w:ascii="Times New Roman" w:hAnsi="Times New Roman" w:cs="Times New Roman"/>
                <w:sz w:val="28"/>
                <w:szCs w:val="28"/>
              </w:rPr>
            </w:pPr>
          </w:p>
        </w:tc>
        <w:tc>
          <w:tcPr>
            <w:tcW w:w="3969" w:type="dxa"/>
            <w:gridSpan w:val="2"/>
            <w:tcBorders>
              <w:top w:val="nil"/>
              <w:left w:val="nil"/>
              <w:bottom w:val="nil"/>
              <w:right w:val="nil"/>
            </w:tcBorders>
          </w:tcPr>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"___" ____________ 20___ г.</w:t>
            </w:r>
          </w:p>
        </w:tc>
      </w:tr>
    </w:tbl>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Default="001F4C5E" w:rsidP="001F4C5E">
      <w:pPr>
        <w:pStyle w:val="ConsPlusNormal"/>
        <w:jc w:val="both"/>
        <w:rPr>
          <w:rFonts w:ascii="Times New Roman" w:hAnsi="Times New Roman" w:cs="Times New Roman"/>
          <w:sz w:val="24"/>
          <w:szCs w:val="24"/>
        </w:rPr>
      </w:pPr>
    </w:p>
    <w:p w:rsidR="00B871D7" w:rsidRDefault="00B871D7" w:rsidP="001F4C5E">
      <w:pPr>
        <w:pStyle w:val="ConsPlusNormal"/>
        <w:jc w:val="both"/>
        <w:rPr>
          <w:rFonts w:ascii="Times New Roman" w:hAnsi="Times New Roman" w:cs="Times New Roman"/>
          <w:sz w:val="24"/>
          <w:szCs w:val="24"/>
        </w:rPr>
      </w:pPr>
    </w:p>
    <w:p w:rsidR="00B871D7" w:rsidRDefault="00B871D7" w:rsidP="001F4C5E">
      <w:pPr>
        <w:pStyle w:val="ConsPlusNormal"/>
        <w:jc w:val="both"/>
        <w:rPr>
          <w:rFonts w:ascii="Times New Roman" w:hAnsi="Times New Roman" w:cs="Times New Roman"/>
          <w:sz w:val="24"/>
          <w:szCs w:val="24"/>
        </w:rPr>
      </w:pPr>
    </w:p>
    <w:p w:rsidR="00B871D7" w:rsidRDefault="00B871D7" w:rsidP="001F4C5E">
      <w:pPr>
        <w:pStyle w:val="ConsPlusNormal"/>
        <w:jc w:val="both"/>
        <w:rPr>
          <w:rFonts w:ascii="Times New Roman" w:hAnsi="Times New Roman" w:cs="Times New Roman"/>
          <w:sz w:val="24"/>
          <w:szCs w:val="24"/>
        </w:rPr>
      </w:pPr>
    </w:p>
    <w:p w:rsidR="00B871D7" w:rsidRDefault="00B871D7" w:rsidP="001F4C5E">
      <w:pPr>
        <w:pStyle w:val="ConsPlusNormal"/>
        <w:jc w:val="both"/>
        <w:rPr>
          <w:rFonts w:ascii="Times New Roman" w:hAnsi="Times New Roman" w:cs="Times New Roman"/>
          <w:sz w:val="24"/>
          <w:szCs w:val="24"/>
        </w:rPr>
      </w:pPr>
    </w:p>
    <w:p w:rsidR="00B871D7" w:rsidRDefault="00B871D7" w:rsidP="001F4C5E">
      <w:pPr>
        <w:pStyle w:val="ConsPlusNormal"/>
        <w:jc w:val="both"/>
        <w:rPr>
          <w:rFonts w:ascii="Times New Roman" w:hAnsi="Times New Roman" w:cs="Times New Roman"/>
          <w:sz w:val="24"/>
          <w:szCs w:val="24"/>
        </w:rPr>
      </w:pPr>
    </w:p>
    <w:p w:rsidR="00B871D7" w:rsidRPr="002A22E0" w:rsidRDefault="00B871D7" w:rsidP="001F4C5E">
      <w:pPr>
        <w:pStyle w:val="ConsPlusNormal"/>
        <w:jc w:val="both"/>
        <w:rPr>
          <w:rFonts w:ascii="Times New Roman" w:hAnsi="Times New Roman" w:cs="Times New Roman"/>
          <w:sz w:val="24"/>
          <w:szCs w:val="24"/>
        </w:rPr>
      </w:pPr>
    </w:p>
    <w:p w:rsidR="001F4C5E" w:rsidRPr="002A22E0" w:rsidRDefault="001F4C5E" w:rsidP="00B871D7">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Приложение 6</w:t>
      </w:r>
    </w:p>
    <w:p w:rsidR="001F4C5E" w:rsidRPr="002A22E0" w:rsidRDefault="001F4C5E" w:rsidP="00B871D7">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к Порядку</w:t>
      </w:r>
    </w:p>
    <w:p w:rsidR="001F4C5E" w:rsidRPr="002A22E0" w:rsidRDefault="001F4C5E" w:rsidP="00B871D7">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предоставления субсидий из бюджета</w:t>
      </w:r>
    </w:p>
    <w:p w:rsidR="001F4C5E" w:rsidRPr="002A22E0" w:rsidRDefault="001F4C5E" w:rsidP="00B871D7">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Чайковского городского округа субъектам</w:t>
      </w:r>
    </w:p>
    <w:p w:rsidR="001F4C5E" w:rsidRPr="002A22E0" w:rsidRDefault="001F4C5E" w:rsidP="00B871D7">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малого и среднего предпринимательства,</w:t>
      </w:r>
    </w:p>
    <w:p w:rsidR="001F4C5E" w:rsidRPr="002A22E0" w:rsidRDefault="001F4C5E" w:rsidP="00B871D7">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а также физическим лицам, не являющимся</w:t>
      </w:r>
    </w:p>
    <w:p w:rsidR="001F4C5E" w:rsidRPr="002A22E0" w:rsidRDefault="001F4C5E" w:rsidP="00B871D7">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индивидуальными предпринимателями</w:t>
      </w:r>
    </w:p>
    <w:p w:rsidR="001F4C5E" w:rsidRDefault="001F4C5E" w:rsidP="00B871D7">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 xml:space="preserve">и применяющим специальный налоговый </w:t>
      </w:r>
    </w:p>
    <w:p w:rsidR="001F4C5E" w:rsidRPr="002A22E0" w:rsidRDefault="001F4C5E" w:rsidP="00B871D7">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режим</w:t>
      </w:r>
      <w:r>
        <w:rPr>
          <w:rFonts w:ascii="Times New Roman" w:hAnsi="Times New Roman" w:cs="Times New Roman"/>
          <w:sz w:val="28"/>
          <w:szCs w:val="28"/>
        </w:rPr>
        <w:t xml:space="preserve"> «Налог на профессиональный доход»</w:t>
      </w:r>
    </w:p>
    <w:p w:rsidR="001F4C5E" w:rsidRPr="002A22E0" w:rsidRDefault="001F4C5E" w:rsidP="001F4C5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1F4C5E" w:rsidRPr="002A22E0" w:rsidTr="001F4C5E">
        <w:tc>
          <w:tcPr>
            <w:tcW w:w="9071" w:type="dxa"/>
            <w:tcBorders>
              <w:top w:val="nil"/>
              <w:left w:val="nil"/>
              <w:bottom w:val="nil"/>
              <w:right w:val="nil"/>
            </w:tcBorders>
          </w:tcPr>
          <w:p w:rsidR="001F4C5E" w:rsidRPr="00F81FFA" w:rsidRDefault="001F4C5E" w:rsidP="001F4C5E">
            <w:pPr>
              <w:pStyle w:val="ConsPlusNormal"/>
              <w:jc w:val="center"/>
              <w:outlineLvl w:val="2"/>
              <w:rPr>
                <w:rFonts w:ascii="Times New Roman" w:hAnsi="Times New Roman" w:cs="Times New Roman"/>
                <w:sz w:val="28"/>
                <w:szCs w:val="28"/>
              </w:rPr>
            </w:pPr>
            <w:bookmarkStart w:id="19" w:name="P1017"/>
            <w:bookmarkEnd w:id="19"/>
            <w:r w:rsidRPr="00F81FFA">
              <w:rPr>
                <w:rFonts w:ascii="Times New Roman" w:hAnsi="Times New Roman" w:cs="Times New Roman"/>
                <w:sz w:val="28"/>
                <w:szCs w:val="28"/>
              </w:rPr>
              <w:t>Согласие</w:t>
            </w:r>
          </w:p>
          <w:p w:rsidR="001F4C5E" w:rsidRPr="002A22E0" w:rsidRDefault="001F4C5E" w:rsidP="001F4C5E">
            <w:pPr>
              <w:pStyle w:val="ConsPlusNormal"/>
              <w:jc w:val="center"/>
              <w:rPr>
                <w:rFonts w:ascii="Times New Roman" w:hAnsi="Times New Roman" w:cs="Times New Roman"/>
                <w:sz w:val="24"/>
                <w:szCs w:val="24"/>
              </w:rPr>
            </w:pPr>
            <w:r w:rsidRPr="00F81FFA">
              <w:rPr>
                <w:rFonts w:ascii="Times New Roman" w:hAnsi="Times New Roman" w:cs="Times New Roman"/>
                <w:sz w:val="28"/>
                <w:szCs w:val="28"/>
              </w:rPr>
              <w:t>на обработку персональных данных</w:t>
            </w:r>
          </w:p>
        </w:tc>
      </w:tr>
      <w:tr w:rsidR="001F4C5E" w:rsidRPr="002A22E0" w:rsidTr="001F4C5E">
        <w:tc>
          <w:tcPr>
            <w:tcW w:w="9071" w:type="dxa"/>
            <w:tcBorders>
              <w:top w:val="nil"/>
              <w:left w:val="nil"/>
              <w:bottom w:val="nil"/>
              <w:right w:val="nil"/>
            </w:tcBorders>
          </w:tcPr>
          <w:p w:rsidR="001F4C5E" w:rsidRPr="00F81FFA" w:rsidRDefault="001F4C5E" w:rsidP="001F4C5E">
            <w:pPr>
              <w:pStyle w:val="ConsPlusNormal"/>
              <w:ind w:firstLine="283"/>
              <w:jc w:val="both"/>
              <w:rPr>
                <w:rFonts w:ascii="Times New Roman" w:hAnsi="Times New Roman" w:cs="Times New Roman"/>
                <w:sz w:val="28"/>
                <w:szCs w:val="28"/>
              </w:rPr>
            </w:pPr>
            <w:r w:rsidRPr="00F81FFA">
              <w:rPr>
                <w:rFonts w:ascii="Times New Roman" w:hAnsi="Times New Roman" w:cs="Times New Roman"/>
                <w:sz w:val="28"/>
                <w:szCs w:val="28"/>
              </w:rPr>
              <w:t>Я, _______________________________________________________________,</w:t>
            </w:r>
          </w:p>
          <w:p w:rsidR="001F4C5E" w:rsidRPr="00F81FFA" w:rsidRDefault="001F4C5E" w:rsidP="001F4C5E">
            <w:pPr>
              <w:pStyle w:val="ConsPlusNormal"/>
              <w:jc w:val="center"/>
              <w:rPr>
                <w:rFonts w:ascii="Times New Roman" w:hAnsi="Times New Roman" w:cs="Times New Roman"/>
                <w:sz w:val="20"/>
              </w:rPr>
            </w:pPr>
            <w:proofErr w:type="gramStart"/>
            <w:r w:rsidRPr="00F81FFA">
              <w:rPr>
                <w:rFonts w:ascii="Times New Roman" w:hAnsi="Times New Roman" w:cs="Times New Roman"/>
                <w:sz w:val="20"/>
              </w:rPr>
              <w:t>(фамилия, имя, отчество (при наличии)</w:t>
            </w:r>
            <w:proofErr w:type="gramEnd"/>
          </w:p>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зарегистрированны</w:t>
            </w:r>
            <w:proofErr w:type="gramStart"/>
            <w:r w:rsidRPr="00F81FFA">
              <w:rPr>
                <w:rFonts w:ascii="Times New Roman" w:hAnsi="Times New Roman" w:cs="Times New Roman"/>
                <w:sz w:val="28"/>
                <w:szCs w:val="28"/>
              </w:rPr>
              <w:t>й(</w:t>
            </w:r>
            <w:proofErr w:type="gramEnd"/>
            <w:r w:rsidRPr="00F81FFA">
              <w:rPr>
                <w:rFonts w:ascii="Times New Roman" w:hAnsi="Times New Roman" w:cs="Times New Roman"/>
                <w:sz w:val="28"/>
                <w:szCs w:val="28"/>
              </w:rPr>
              <w:t>-</w:t>
            </w:r>
            <w:proofErr w:type="spellStart"/>
            <w:r w:rsidRPr="00F81FFA">
              <w:rPr>
                <w:rFonts w:ascii="Times New Roman" w:hAnsi="Times New Roman" w:cs="Times New Roman"/>
                <w:sz w:val="28"/>
                <w:szCs w:val="28"/>
              </w:rPr>
              <w:t>ая</w:t>
            </w:r>
            <w:proofErr w:type="spellEnd"/>
            <w:r w:rsidRPr="00F81FFA">
              <w:rPr>
                <w:rFonts w:ascii="Times New Roman" w:hAnsi="Times New Roman" w:cs="Times New Roman"/>
                <w:sz w:val="28"/>
                <w:szCs w:val="28"/>
              </w:rPr>
              <w:t>) по адресу: _____</w:t>
            </w:r>
            <w:r w:rsidR="00F81FFA">
              <w:rPr>
                <w:rFonts w:ascii="Times New Roman" w:hAnsi="Times New Roman" w:cs="Times New Roman"/>
                <w:sz w:val="28"/>
                <w:szCs w:val="28"/>
              </w:rPr>
              <w:t>_____________________</w:t>
            </w:r>
            <w:r w:rsidRPr="00F81FFA">
              <w:rPr>
                <w:rFonts w:ascii="Times New Roman" w:hAnsi="Times New Roman" w:cs="Times New Roman"/>
                <w:sz w:val="28"/>
                <w:szCs w:val="28"/>
              </w:rPr>
              <w:t>_____</w:t>
            </w:r>
          </w:p>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________________________________________</w:t>
            </w:r>
            <w:r w:rsidR="00F81FFA">
              <w:rPr>
                <w:rFonts w:ascii="Times New Roman" w:hAnsi="Times New Roman" w:cs="Times New Roman"/>
                <w:sz w:val="28"/>
                <w:szCs w:val="28"/>
              </w:rPr>
              <w:t>______________________</w:t>
            </w:r>
            <w:r w:rsidRPr="00F81FFA">
              <w:rPr>
                <w:rFonts w:ascii="Times New Roman" w:hAnsi="Times New Roman" w:cs="Times New Roman"/>
                <w:sz w:val="28"/>
                <w:szCs w:val="28"/>
              </w:rPr>
              <w:t>_,</w:t>
            </w:r>
          </w:p>
          <w:p w:rsidR="001F4C5E" w:rsidRPr="00F81FFA" w:rsidRDefault="001F4C5E" w:rsidP="001F4C5E">
            <w:pPr>
              <w:pStyle w:val="ConsPlusNormal"/>
              <w:rPr>
                <w:rFonts w:ascii="Times New Roman" w:hAnsi="Times New Roman" w:cs="Times New Roman"/>
                <w:sz w:val="28"/>
                <w:szCs w:val="28"/>
              </w:rPr>
            </w:pPr>
            <w:r w:rsidRPr="00F81FFA">
              <w:rPr>
                <w:rFonts w:ascii="Times New Roman" w:hAnsi="Times New Roman" w:cs="Times New Roman"/>
                <w:sz w:val="28"/>
                <w:szCs w:val="28"/>
              </w:rPr>
              <w:t>паспорт _____ серия _____________</w:t>
            </w:r>
            <w:r w:rsidR="00F81FFA">
              <w:rPr>
                <w:rFonts w:ascii="Times New Roman" w:hAnsi="Times New Roman" w:cs="Times New Roman"/>
                <w:sz w:val="28"/>
                <w:szCs w:val="28"/>
              </w:rPr>
              <w:t>_____ N ______________</w:t>
            </w:r>
            <w:r w:rsidRPr="00F81FFA">
              <w:rPr>
                <w:rFonts w:ascii="Times New Roman" w:hAnsi="Times New Roman" w:cs="Times New Roman"/>
                <w:sz w:val="28"/>
                <w:szCs w:val="28"/>
              </w:rPr>
              <w:t>__________, выдан _________________________________________________________,</w:t>
            </w:r>
          </w:p>
          <w:p w:rsidR="001F4C5E" w:rsidRPr="00F81FFA" w:rsidRDefault="001F4C5E" w:rsidP="001F4C5E">
            <w:pPr>
              <w:pStyle w:val="ConsPlusNormal"/>
              <w:jc w:val="center"/>
              <w:rPr>
                <w:rFonts w:ascii="Times New Roman" w:hAnsi="Times New Roman" w:cs="Times New Roman"/>
                <w:sz w:val="20"/>
              </w:rPr>
            </w:pPr>
            <w:r w:rsidRPr="00F81FFA">
              <w:rPr>
                <w:rFonts w:ascii="Times New Roman" w:hAnsi="Times New Roman" w:cs="Times New Roman"/>
                <w:sz w:val="20"/>
              </w:rPr>
              <w:t>(дата выдачи)</w:t>
            </w:r>
          </w:p>
          <w:p w:rsidR="001F4C5E" w:rsidRPr="00F81FFA" w:rsidRDefault="001F4C5E" w:rsidP="001F4C5E">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 xml:space="preserve">______________________________________________________________, </w:t>
            </w:r>
            <w:r w:rsidRPr="00F81FFA">
              <w:rPr>
                <w:rFonts w:ascii="Times New Roman" w:hAnsi="Times New Roman" w:cs="Times New Roman"/>
                <w:sz w:val="20"/>
              </w:rPr>
              <w:t xml:space="preserve">(кем </w:t>
            </w:r>
            <w:proofErr w:type="gramStart"/>
            <w:r w:rsidRPr="00F81FFA">
              <w:rPr>
                <w:rFonts w:ascii="Times New Roman" w:hAnsi="Times New Roman" w:cs="Times New Roman"/>
                <w:sz w:val="20"/>
              </w:rPr>
              <w:t>выдан</w:t>
            </w:r>
            <w:proofErr w:type="gramEnd"/>
            <w:r w:rsidRPr="00F81FFA">
              <w:rPr>
                <w:rFonts w:ascii="Times New Roman" w:hAnsi="Times New Roman" w:cs="Times New Roman"/>
                <w:sz w:val="20"/>
              </w:rPr>
              <w:t>)</w:t>
            </w:r>
          </w:p>
          <w:p w:rsidR="001F4C5E" w:rsidRPr="00F81FFA" w:rsidRDefault="001F4C5E" w:rsidP="00F81FFA">
            <w:pPr>
              <w:pStyle w:val="ConsPlusNormal"/>
              <w:jc w:val="both"/>
              <w:rPr>
                <w:rFonts w:ascii="Times New Roman" w:hAnsi="Times New Roman" w:cs="Times New Roman"/>
                <w:sz w:val="28"/>
                <w:szCs w:val="28"/>
              </w:rPr>
            </w:pPr>
            <w:proofErr w:type="gramStart"/>
            <w:r w:rsidRPr="00F81FFA">
              <w:rPr>
                <w:rFonts w:ascii="Times New Roman" w:hAnsi="Times New Roman" w:cs="Times New Roman"/>
                <w:sz w:val="28"/>
                <w:szCs w:val="28"/>
              </w:rPr>
              <w:t>свободно, своей волей и в своем интересе даю _______________________________________________________________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из бюджета Чайковского городского округа субъектам</w:t>
            </w:r>
            <w:proofErr w:type="gramEnd"/>
            <w:r w:rsidRPr="00F81FFA">
              <w:rPr>
                <w:rFonts w:ascii="Times New Roman" w:hAnsi="Times New Roman" w:cs="Times New Roman"/>
                <w:sz w:val="28"/>
                <w:szCs w:val="28"/>
              </w:rPr>
              <w:t xml:space="preserve">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Указанные персональные данные предоставляю для обработки в целях обеспечения соблюдения в отношении меня законодательства Российской Федерации.</w:t>
            </w:r>
          </w:p>
        </w:tc>
      </w:tr>
      <w:tr w:rsidR="001F4C5E" w:rsidRPr="002A22E0" w:rsidTr="001F4C5E">
        <w:tc>
          <w:tcPr>
            <w:tcW w:w="9071" w:type="dxa"/>
            <w:tcBorders>
              <w:top w:val="nil"/>
              <w:left w:val="nil"/>
              <w:bottom w:val="nil"/>
              <w:right w:val="nil"/>
            </w:tcBorders>
          </w:tcPr>
          <w:p w:rsidR="001F4C5E" w:rsidRPr="00F81FFA" w:rsidRDefault="001F4C5E" w:rsidP="001F4C5E">
            <w:pPr>
              <w:pStyle w:val="ConsPlusNormal"/>
              <w:rPr>
                <w:rFonts w:ascii="Times New Roman" w:hAnsi="Times New Roman" w:cs="Times New Roman"/>
                <w:sz w:val="28"/>
                <w:szCs w:val="28"/>
              </w:rPr>
            </w:pPr>
          </w:p>
        </w:tc>
      </w:tr>
      <w:tr w:rsidR="001F4C5E" w:rsidRPr="002A22E0" w:rsidTr="001F4C5E">
        <w:tc>
          <w:tcPr>
            <w:tcW w:w="9071" w:type="dxa"/>
            <w:tcBorders>
              <w:top w:val="nil"/>
              <w:left w:val="nil"/>
              <w:bottom w:val="nil"/>
              <w:right w:val="nil"/>
            </w:tcBorders>
          </w:tcPr>
          <w:p w:rsidR="001F4C5E" w:rsidRPr="00F81FFA" w:rsidRDefault="001F4C5E" w:rsidP="001F4C5E">
            <w:pPr>
              <w:pStyle w:val="ConsPlusNormal"/>
              <w:ind w:firstLine="283"/>
              <w:jc w:val="both"/>
              <w:rPr>
                <w:rFonts w:ascii="Times New Roman" w:hAnsi="Times New Roman" w:cs="Times New Roman"/>
                <w:sz w:val="28"/>
                <w:szCs w:val="28"/>
              </w:rPr>
            </w:pPr>
            <w:r w:rsidRPr="00F81FFA">
              <w:rPr>
                <w:rFonts w:ascii="Times New Roman" w:hAnsi="Times New Roman" w:cs="Times New Roman"/>
                <w:sz w:val="28"/>
                <w:szCs w:val="28"/>
              </w:rPr>
              <w:t>"___" ____________ 20___ года</w:t>
            </w:r>
          </w:p>
        </w:tc>
      </w:tr>
      <w:tr w:rsidR="001F4C5E" w:rsidRPr="002A22E0" w:rsidTr="001F4C5E">
        <w:tc>
          <w:tcPr>
            <w:tcW w:w="9071" w:type="dxa"/>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_______________________________________________________________</w:t>
            </w:r>
          </w:p>
          <w:p w:rsidR="001F4C5E" w:rsidRPr="00F81FFA" w:rsidRDefault="001F4C5E" w:rsidP="001F4C5E">
            <w:pPr>
              <w:pStyle w:val="ConsPlusNormal"/>
              <w:jc w:val="center"/>
              <w:rPr>
                <w:rFonts w:ascii="Times New Roman" w:hAnsi="Times New Roman" w:cs="Times New Roman"/>
                <w:sz w:val="20"/>
              </w:rPr>
            </w:pPr>
            <w:proofErr w:type="gramStart"/>
            <w:r w:rsidRPr="00F81FFA">
              <w:rPr>
                <w:rFonts w:ascii="Times New Roman" w:hAnsi="Times New Roman" w:cs="Times New Roman"/>
                <w:sz w:val="20"/>
              </w:rPr>
              <w:t>(подпись, фамилия, имя, отчество (при наличии)</w:t>
            </w:r>
            <w:proofErr w:type="gramEnd"/>
          </w:p>
        </w:tc>
      </w:tr>
    </w:tbl>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tbl>
      <w:tblPr>
        <w:tblW w:w="8364" w:type="dxa"/>
        <w:tblInd w:w="1196" w:type="dxa"/>
        <w:tblLayout w:type="fixed"/>
        <w:tblCellMar>
          <w:top w:w="102" w:type="dxa"/>
          <w:left w:w="62" w:type="dxa"/>
          <w:bottom w:w="102" w:type="dxa"/>
          <w:right w:w="62" w:type="dxa"/>
        </w:tblCellMar>
        <w:tblLook w:val="0000"/>
      </w:tblPr>
      <w:tblGrid>
        <w:gridCol w:w="1984"/>
        <w:gridCol w:w="850"/>
        <w:gridCol w:w="2517"/>
        <w:gridCol w:w="567"/>
        <w:gridCol w:w="2446"/>
      </w:tblGrid>
      <w:tr w:rsidR="001F4C5E" w:rsidRPr="002A22E0" w:rsidTr="00B871D7">
        <w:tc>
          <w:tcPr>
            <w:tcW w:w="8364" w:type="dxa"/>
            <w:gridSpan w:val="5"/>
            <w:tcBorders>
              <w:top w:val="nil"/>
              <w:left w:val="nil"/>
              <w:bottom w:val="nil"/>
              <w:right w:val="nil"/>
            </w:tcBorders>
          </w:tcPr>
          <w:p w:rsidR="001F4C5E" w:rsidRPr="00F81FFA" w:rsidRDefault="001F4C5E" w:rsidP="001F4C5E">
            <w:pPr>
              <w:pStyle w:val="ConsPlusNormal"/>
              <w:jc w:val="center"/>
              <w:outlineLvl w:val="2"/>
              <w:rPr>
                <w:rFonts w:ascii="Times New Roman" w:hAnsi="Times New Roman" w:cs="Times New Roman"/>
                <w:sz w:val="28"/>
                <w:szCs w:val="28"/>
              </w:rPr>
            </w:pPr>
            <w:bookmarkStart w:id="20" w:name="P1034"/>
            <w:bookmarkEnd w:id="20"/>
            <w:r w:rsidRPr="00F81FFA">
              <w:rPr>
                <w:rFonts w:ascii="Times New Roman" w:hAnsi="Times New Roman" w:cs="Times New Roman"/>
                <w:sz w:val="28"/>
                <w:szCs w:val="28"/>
              </w:rPr>
              <w:t>СОГЛАСИЕ</w:t>
            </w:r>
          </w:p>
          <w:p w:rsidR="001F4C5E" w:rsidRPr="00F81FFA" w:rsidRDefault="001F4C5E" w:rsidP="00F81FFA">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на публикацию (размещение) в информационно-телекоммуникационной</w:t>
            </w:r>
            <w:r w:rsidR="00F81FFA">
              <w:rPr>
                <w:rFonts w:ascii="Times New Roman" w:hAnsi="Times New Roman" w:cs="Times New Roman"/>
                <w:sz w:val="28"/>
                <w:szCs w:val="28"/>
              </w:rPr>
              <w:t xml:space="preserve"> </w:t>
            </w:r>
            <w:r w:rsidRPr="00F81FFA">
              <w:rPr>
                <w:rFonts w:ascii="Times New Roman" w:hAnsi="Times New Roman" w:cs="Times New Roman"/>
                <w:sz w:val="28"/>
                <w:szCs w:val="28"/>
              </w:rPr>
              <w:t xml:space="preserve">сети "Интернет" информации о субъекте МСП, </w:t>
            </w:r>
            <w:proofErr w:type="spellStart"/>
            <w:r w:rsidRPr="00F81FFA">
              <w:rPr>
                <w:rFonts w:ascii="Times New Roman" w:hAnsi="Times New Roman" w:cs="Times New Roman"/>
                <w:sz w:val="28"/>
                <w:szCs w:val="28"/>
              </w:rPr>
              <w:t>самозанятом</w:t>
            </w:r>
            <w:proofErr w:type="spellEnd"/>
            <w:r w:rsidRPr="00F81FFA">
              <w:rPr>
                <w:rFonts w:ascii="Times New Roman" w:hAnsi="Times New Roman" w:cs="Times New Roman"/>
                <w:sz w:val="28"/>
                <w:szCs w:val="28"/>
              </w:rPr>
              <w:t>,</w:t>
            </w:r>
            <w:r w:rsidR="00F81FFA">
              <w:rPr>
                <w:rFonts w:ascii="Times New Roman" w:hAnsi="Times New Roman" w:cs="Times New Roman"/>
                <w:sz w:val="28"/>
                <w:szCs w:val="28"/>
              </w:rPr>
              <w:t xml:space="preserve"> </w:t>
            </w:r>
            <w:r w:rsidRPr="00F81FFA">
              <w:rPr>
                <w:rFonts w:ascii="Times New Roman" w:hAnsi="Times New Roman" w:cs="Times New Roman"/>
                <w:sz w:val="28"/>
                <w:szCs w:val="28"/>
              </w:rPr>
              <w:t>о подаваемой ими заявке и об иной информации, связанной с Отбором</w:t>
            </w:r>
          </w:p>
        </w:tc>
      </w:tr>
      <w:tr w:rsidR="001F4C5E" w:rsidRPr="002A22E0" w:rsidTr="00B871D7">
        <w:tc>
          <w:tcPr>
            <w:tcW w:w="8364" w:type="dxa"/>
            <w:gridSpan w:val="5"/>
            <w:tcBorders>
              <w:top w:val="nil"/>
              <w:left w:val="nil"/>
              <w:bottom w:val="nil"/>
              <w:right w:val="nil"/>
            </w:tcBorders>
          </w:tcPr>
          <w:p w:rsidR="001F4C5E" w:rsidRPr="00F81FFA" w:rsidRDefault="001F4C5E" w:rsidP="001F4C5E">
            <w:pPr>
              <w:pStyle w:val="ConsPlusNormal"/>
              <w:ind w:firstLine="283"/>
              <w:jc w:val="both"/>
              <w:rPr>
                <w:rFonts w:ascii="Times New Roman" w:hAnsi="Times New Roman" w:cs="Times New Roman"/>
                <w:sz w:val="28"/>
                <w:szCs w:val="28"/>
              </w:rPr>
            </w:pPr>
            <w:r w:rsidRPr="00F81FFA">
              <w:rPr>
                <w:rFonts w:ascii="Times New Roman" w:hAnsi="Times New Roman" w:cs="Times New Roman"/>
                <w:sz w:val="28"/>
                <w:szCs w:val="28"/>
              </w:rPr>
              <w:t xml:space="preserve">Настоящим даю согласие на публикацию (размещение) в информационно-телекоммуникационной сети "Интернет" информации </w:t>
            </w:r>
            <w:proofErr w:type="gramStart"/>
            <w:r w:rsidRPr="00F81FFA">
              <w:rPr>
                <w:rFonts w:ascii="Times New Roman" w:hAnsi="Times New Roman" w:cs="Times New Roman"/>
                <w:sz w:val="28"/>
                <w:szCs w:val="28"/>
              </w:rPr>
              <w:t>об</w:t>
            </w:r>
            <w:proofErr w:type="gramEnd"/>
            <w:r w:rsidRPr="00F81FFA">
              <w:rPr>
                <w:rFonts w:ascii="Times New Roman" w:hAnsi="Times New Roman" w:cs="Times New Roman"/>
                <w:sz w:val="28"/>
                <w:szCs w:val="28"/>
              </w:rPr>
              <w:t xml:space="preserve"> __________________________________________________________</w:t>
            </w:r>
          </w:p>
          <w:p w:rsidR="001F4C5E" w:rsidRPr="00F81FFA" w:rsidRDefault="001F4C5E" w:rsidP="001F4C5E">
            <w:pPr>
              <w:pStyle w:val="ConsPlusNormal"/>
              <w:jc w:val="center"/>
              <w:rPr>
                <w:rFonts w:ascii="Times New Roman" w:hAnsi="Times New Roman" w:cs="Times New Roman"/>
                <w:sz w:val="20"/>
              </w:rPr>
            </w:pPr>
            <w:proofErr w:type="gramStart"/>
            <w:r w:rsidRPr="00F81FFA">
              <w:rPr>
                <w:rFonts w:ascii="Times New Roman" w:hAnsi="Times New Roman" w:cs="Times New Roman"/>
                <w:sz w:val="20"/>
              </w:rPr>
              <w:t>(наименование юридического лица/Ф.И.О. индивидуального</w:t>
            </w:r>
            <w:proofErr w:type="gramEnd"/>
          </w:p>
          <w:p w:rsidR="001F4C5E" w:rsidRPr="00F81FFA" w:rsidRDefault="001F4C5E" w:rsidP="001F4C5E">
            <w:pPr>
              <w:pStyle w:val="ConsPlusNormal"/>
              <w:jc w:val="center"/>
              <w:rPr>
                <w:rFonts w:ascii="Times New Roman" w:hAnsi="Times New Roman" w:cs="Times New Roman"/>
                <w:sz w:val="20"/>
              </w:rPr>
            </w:pPr>
            <w:r w:rsidRPr="00F81FFA">
              <w:rPr>
                <w:rFonts w:ascii="Times New Roman" w:hAnsi="Times New Roman" w:cs="Times New Roman"/>
                <w:sz w:val="20"/>
              </w:rPr>
              <w:t xml:space="preserve">предпринимателя/Ф.И.О. </w:t>
            </w:r>
            <w:proofErr w:type="spellStart"/>
            <w:r w:rsidRPr="00F81FFA">
              <w:rPr>
                <w:rFonts w:ascii="Times New Roman" w:hAnsi="Times New Roman" w:cs="Times New Roman"/>
                <w:sz w:val="20"/>
              </w:rPr>
              <w:t>самозанятого</w:t>
            </w:r>
            <w:proofErr w:type="spellEnd"/>
            <w:r w:rsidRPr="00F81FFA">
              <w:rPr>
                <w:rFonts w:ascii="Times New Roman" w:hAnsi="Times New Roman" w:cs="Times New Roman"/>
                <w:sz w:val="20"/>
              </w:rPr>
              <w:t>, ИНН)</w:t>
            </w:r>
          </w:p>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_________________________________________</w:t>
            </w:r>
            <w:r w:rsidR="00F81FFA">
              <w:rPr>
                <w:rFonts w:ascii="Times New Roman" w:hAnsi="Times New Roman" w:cs="Times New Roman"/>
                <w:sz w:val="28"/>
                <w:szCs w:val="28"/>
              </w:rPr>
              <w:t>________________</w:t>
            </w:r>
          </w:p>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__________________________________________________________</w:t>
            </w:r>
          </w:p>
          <w:p w:rsidR="001F4C5E" w:rsidRPr="00F81FFA" w:rsidRDefault="001F4C5E" w:rsidP="001F4C5E">
            <w:pPr>
              <w:pStyle w:val="ConsPlusNormal"/>
              <w:jc w:val="both"/>
              <w:rPr>
                <w:rFonts w:ascii="Times New Roman" w:hAnsi="Times New Roman" w:cs="Times New Roman"/>
                <w:sz w:val="28"/>
                <w:szCs w:val="28"/>
              </w:rPr>
            </w:pPr>
            <w:proofErr w:type="gramStart"/>
            <w:r w:rsidRPr="00F81FFA">
              <w:rPr>
                <w:rFonts w:ascii="Times New Roman" w:hAnsi="Times New Roman" w:cs="Times New Roman"/>
                <w:sz w:val="28"/>
                <w:szCs w:val="28"/>
              </w:rPr>
              <w:t xml:space="preserve">как участнике Отбора в соответствии с Порядком предоставления субсидий из бюджета Чайковского городского округа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на предоставление из бюджета Чайковского городского округа субсидий субъектам МСП, </w:t>
            </w:r>
            <w:proofErr w:type="spellStart"/>
            <w:r w:rsidRPr="00F81FFA">
              <w:rPr>
                <w:rFonts w:ascii="Times New Roman" w:hAnsi="Times New Roman" w:cs="Times New Roman"/>
                <w:sz w:val="28"/>
                <w:szCs w:val="28"/>
              </w:rPr>
              <w:t>самозанятым</w:t>
            </w:r>
            <w:proofErr w:type="spellEnd"/>
            <w:r w:rsidRPr="00F81FFA">
              <w:rPr>
                <w:rFonts w:ascii="Times New Roman" w:hAnsi="Times New Roman" w:cs="Times New Roman"/>
                <w:sz w:val="28"/>
                <w:szCs w:val="28"/>
              </w:rPr>
              <w:t>, включая информацию о подаваемой участником отбора предложении (заявке), иной информации об участнике отбора</w:t>
            </w:r>
            <w:proofErr w:type="gramEnd"/>
            <w:r w:rsidRPr="00F81FFA">
              <w:rPr>
                <w:rFonts w:ascii="Times New Roman" w:hAnsi="Times New Roman" w:cs="Times New Roman"/>
                <w:sz w:val="28"/>
                <w:szCs w:val="28"/>
              </w:rPr>
              <w:t xml:space="preserve">, </w:t>
            </w:r>
            <w:proofErr w:type="gramStart"/>
            <w:r w:rsidRPr="00F81FFA">
              <w:rPr>
                <w:rFonts w:ascii="Times New Roman" w:hAnsi="Times New Roman" w:cs="Times New Roman"/>
                <w:sz w:val="28"/>
                <w:szCs w:val="28"/>
              </w:rPr>
              <w:t>связанной</w:t>
            </w:r>
            <w:proofErr w:type="gramEnd"/>
            <w:r w:rsidRPr="00F81FFA">
              <w:rPr>
                <w:rFonts w:ascii="Times New Roman" w:hAnsi="Times New Roman" w:cs="Times New Roman"/>
                <w:sz w:val="28"/>
                <w:szCs w:val="28"/>
              </w:rPr>
              <w:t xml:space="preserve"> с соответствующим отбором.</w:t>
            </w:r>
          </w:p>
        </w:tc>
      </w:tr>
      <w:tr w:rsidR="001F4C5E" w:rsidRPr="002A22E0" w:rsidTr="00B871D7">
        <w:tc>
          <w:tcPr>
            <w:tcW w:w="2834" w:type="dxa"/>
            <w:gridSpan w:val="2"/>
            <w:tcBorders>
              <w:top w:val="nil"/>
              <w:left w:val="nil"/>
              <w:bottom w:val="nil"/>
              <w:right w:val="nil"/>
            </w:tcBorders>
            <w:vAlign w:val="bottom"/>
          </w:tcPr>
          <w:p w:rsidR="001F4C5E" w:rsidRPr="00F81FFA" w:rsidRDefault="001F4C5E" w:rsidP="00F81FFA">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___________________</w:t>
            </w:r>
          </w:p>
        </w:tc>
        <w:tc>
          <w:tcPr>
            <w:tcW w:w="3084" w:type="dxa"/>
            <w:gridSpan w:val="2"/>
            <w:tcBorders>
              <w:top w:val="nil"/>
              <w:left w:val="nil"/>
              <w:bottom w:val="nil"/>
              <w:right w:val="nil"/>
            </w:tcBorders>
            <w:vAlign w:val="bottom"/>
          </w:tcPr>
          <w:p w:rsidR="001F4C5E" w:rsidRPr="00F81FFA" w:rsidRDefault="001F4C5E" w:rsidP="00F81FFA">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_____________________</w:t>
            </w:r>
          </w:p>
        </w:tc>
        <w:tc>
          <w:tcPr>
            <w:tcW w:w="2446" w:type="dxa"/>
            <w:tcBorders>
              <w:top w:val="nil"/>
              <w:left w:val="nil"/>
              <w:bottom w:val="nil"/>
              <w:right w:val="nil"/>
            </w:tcBorders>
            <w:vAlign w:val="bottom"/>
          </w:tcPr>
          <w:p w:rsidR="001F4C5E" w:rsidRPr="00F81FFA" w:rsidRDefault="001F4C5E" w:rsidP="00F81FFA">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________________</w:t>
            </w:r>
          </w:p>
        </w:tc>
      </w:tr>
      <w:tr w:rsidR="001F4C5E" w:rsidRPr="002A22E0" w:rsidTr="00B871D7">
        <w:tc>
          <w:tcPr>
            <w:tcW w:w="2834" w:type="dxa"/>
            <w:gridSpan w:val="2"/>
            <w:tcBorders>
              <w:top w:val="nil"/>
              <w:left w:val="nil"/>
              <w:bottom w:val="nil"/>
              <w:right w:val="nil"/>
            </w:tcBorders>
          </w:tcPr>
          <w:p w:rsidR="001F4C5E" w:rsidRPr="00F81FFA" w:rsidRDefault="001F4C5E" w:rsidP="001F4C5E">
            <w:pPr>
              <w:pStyle w:val="ConsPlusNormal"/>
              <w:rPr>
                <w:rFonts w:ascii="Times New Roman" w:hAnsi="Times New Roman" w:cs="Times New Roman"/>
                <w:sz w:val="28"/>
                <w:szCs w:val="28"/>
              </w:rPr>
            </w:pPr>
          </w:p>
        </w:tc>
        <w:tc>
          <w:tcPr>
            <w:tcW w:w="3084" w:type="dxa"/>
            <w:gridSpan w:val="2"/>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4"/>
                <w:szCs w:val="24"/>
              </w:rPr>
            </w:pPr>
            <w:r w:rsidRPr="00F81FFA">
              <w:rPr>
                <w:rFonts w:ascii="Times New Roman" w:hAnsi="Times New Roman" w:cs="Times New Roman"/>
                <w:sz w:val="24"/>
                <w:szCs w:val="24"/>
              </w:rPr>
              <w:t>(подпись)</w:t>
            </w:r>
          </w:p>
        </w:tc>
        <w:tc>
          <w:tcPr>
            <w:tcW w:w="2446" w:type="dxa"/>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4"/>
                <w:szCs w:val="24"/>
              </w:rPr>
            </w:pPr>
            <w:r w:rsidRPr="00F81FFA">
              <w:rPr>
                <w:rFonts w:ascii="Times New Roman" w:hAnsi="Times New Roman" w:cs="Times New Roman"/>
                <w:sz w:val="24"/>
                <w:szCs w:val="24"/>
              </w:rPr>
              <w:t>(расшифровка подписи)</w:t>
            </w:r>
          </w:p>
        </w:tc>
      </w:tr>
      <w:tr w:rsidR="001F4C5E" w:rsidRPr="002A22E0" w:rsidTr="00B871D7">
        <w:tc>
          <w:tcPr>
            <w:tcW w:w="8364" w:type="dxa"/>
            <w:gridSpan w:val="5"/>
            <w:tcBorders>
              <w:top w:val="nil"/>
              <w:left w:val="nil"/>
              <w:bottom w:val="nil"/>
              <w:right w:val="nil"/>
            </w:tcBorders>
          </w:tcPr>
          <w:p w:rsidR="001F4C5E" w:rsidRPr="00F81FFA" w:rsidRDefault="001F4C5E" w:rsidP="001F4C5E">
            <w:pPr>
              <w:pStyle w:val="ConsPlusNormal"/>
              <w:rPr>
                <w:rFonts w:ascii="Times New Roman" w:hAnsi="Times New Roman" w:cs="Times New Roman"/>
                <w:sz w:val="28"/>
                <w:szCs w:val="28"/>
              </w:rPr>
            </w:pPr>
          </w:p>
        </w:tc>
      </w:tr>
      <w:tr w:rsidR="001F4C5E" w:rsidRPr="002A22E0" w:rsidTr="00B871D7">
        <w:tc>
          <w:tcPr>
            <w:tcW w:w="1984" w:type="dxa"/>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МП</w:t>
            </w:r>
          </w:p>
          <w:p w:rsidR="001F4C5E" w:rsidRPr="00F81FFA" w:rsidRDefault="001F4C5E" w:rsidP="001F4C5E">
            <w:pPr>
              <w:pStyle w:val="ConsPlusNormal"/>
              <w:jc w:val="center"/>
              <w:rPr>
                <w:rFonts w:ascii="Times New Roman" w:hAnsi="Times New Roman" w:cs="Times New Roman"/>
                <w:sz w:val="24"/>
                <w:szCs w:val="24"/>
              </w:rPr>
            </w:pPr>
            <w:r w:rsidRPr="00F81FFA">
              <w:rPr>
                <w:rFonts w:ascii="Times New Roman" w:hAnsi="Times New Roman" w:cs="Times New Roman"/>
                <w:sz w:val="24"/>
                <w:szCs w:val="24"/>
              </w:rPr>
              <w:t>(при наличии)</w:t>
            </w:r>
          </w:p>
        </w:tc>
        <w:tc>
          <w:tcPr>
            <w:tcW w:w="3367" w:type="dxa"/>
            <w:gridSpan w:val="2"/>
            <w:tcBorders>
              <w:top w:val="nil"/>
              <w:left w:val="nil"/>
              <w:bottom w:val="nil"/>
              <w:right w:val="nil"/>
            </w:tcBorders>
          </w:tcPr>
          <w:p w:rsidR="001F4C5E" w:rsidRPr="00F81FFA" w:rsidRDefault="001F4C5E" w:rsidP="001F4C5E">
            <w:pPr>
              <w:pStyle w:val="ConsPlusNormal"/>
              <w:rPr>
                <w:rFonts w:ascii="Times New Roman" w:hAnsi="Times New Roman" w:cs="Times New Roman"/>
                <w:sz w:val="28"/>
                <w:szCs w:val="28"/>
              </w:rPr>
            </w:pPr>
          </w:p>
        </w:tc>
        <w:tc>
          <w:tcPr>
            <w:tcW w:w="3013" w:type="dxa"/>
            <w:gridSpan w:val="2"/>
            <w:tcBorders>
              <w:top w:val="nil"/>
              <w:left w:val="nil"/>
              <w:bottom w:val="nil"/>
              <w:right w:val="nil"/>
            </w:tcBorders>
          </w:tcPr>
          <w:p w:rsidR="001F4C5E" w:rsidRPr="00F81FFA" w:rsidRDefault="001F4C5E" w:rsidP="00F81FFA">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"___"________ 20___ г.</w:t>
            </w:r>
          </w:p>
        </w:tc>
      </w:tr>
    </w:tbl>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Приложение 7</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к Порядку</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предоставления субсидий из бюджета</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Чайковского городского округа субъектам</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малого и среднего предпринимательства,</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а также физическим лицам, не являющимся</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индивидуальными предпринимателями</w:t>
      </w:r>
    </w:p>
    <w:p w:rsidR="001F4C5E"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 xml:space="preserve">и применяющим специальный налоговый </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режим</w:t>
      </w:r>
      <w:r>
        <w:rPr>
          <w:rFonts w:ascii="Times New Roman" w:hAnsi="Times New Roman" w:cs="Times New Roman"/>
          <w:sz w:val="28"/>
          <w:szCs w:val="28"/>
        </w:rPr>
        <w:t xml:space="preserve"> «Налог на профессиональный доход»</w:t>
      </w:r>
    </w:p>
    <w:p w:rsidR="001F4C5E" w:rsidRDefault="001F4C5E" w:rsidP="001F4C5E">
      <w:pPr>
        <w:pStyle w:val="ConsPlusNormal"/>
        <w:jc w:val="both"/>
      </w:pPr>
    </w:p>
    <w:tbl>
      <w:tblPr>
        <w:tblW w:w="0" w:type="auto"/>
        <w:tblLayout w:type="fixed"/>
        <w:tblCellMar>
          <w:top w:w="102" w:type="dxa"/>
          <w:left w:w="62" w:type="dxa"/>
          <w:bottom w:w="102" w:type="dxa"/>
          <w:right w:w="62" w:type="dxa"/>
        </w:tblCellMar>
        <w:tblLook w:val="0000"/>
      </w:tblPr>
      <w:tblGrid>
        <w:gridCol w:w="9072"/>
      </w:tblGrid>
      <w:tr w:rsidR="001F4C5E" w:rsidRPr="002A22E0" w:rsidTr="001F4C5E">
        <w:tc>
          <w:tcPr>
            <w:tcW w:w="9072" w:type="dxa"/>
            <w:tcBorders>
              <w:top w:val="nil"/>
              <w:left w:val="nil"/>
              <w:bottom w:val="nil"/>
              <w:right w:val="nil"/>
            </w:tcBorders>
          </w:tcPr>
          <w:tbl>
            <w:tblPr>
              <w:tblW w:w="8869" w:type="dxa"/>
              <w:tblInd w:w="62" w:type="dxa"/>
              <w:tblLayout w:type="fixed"/>
              <w:tblCellMar>
                <w:top w:w="102" w:type="dxa"/>
                <w:left w:w="62" w:type="dxa"/>
                <w:bottom w:w="102" w:type="dxa"/>
                <w:right w:w="62" w:type="dxa"/>
              </w:tblCellMar>
              <w:tblLook w:val="0000"/>
            </w:tblPr>
            <w:tblGrid>
              <w:gridCol w:w="8869"/>
            </w:tblGrid>
            <w:tr w:rsidR="001F4C5E" w:rsidRPr="002A22E0" w:rsidTr="001F4C5E">
              <w:tc>
                <w:tcPr>
                  <w:tcW w:w="8869" w:type="dxa"/>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8"/>
                      <w:szCs w:val="28"/>
                    </w:rPr>
                  </w:pPr>
                  <w:bookmarkStart w:id="21" w:name="P1070"/>
                  <w:bookmarkEnd w:id="21"/>
                  <w:r w:rsidRPr="00F81FFA">
                    <w:rPr>
                      <w:rFonts w:ascii="Times New Roman" w:hAnsi="Times New Roman" w:cs="Times New Roman"/>
                      <w:sz w:val="28"/>
                      <w:szCs w:val="28"/>
                    </w:rPr>
                    <w:t>РАСЧЕТ</w:t>
                  </w:r>
                </w:p>
                <w:p w:rsidR="001F4C5E" w:rsidRPr="002A22E0" w:rsidRDefault="001F4C5E" w:rsidP="001F4C5E">
                  <w:pPr>
                    <w:pStyle w:val="ConsPlusNormal"/>
                    <w:ind w:right="505"/>
                    <w:jc w:val="center"/>
                    <w:rPr>
                      <w:rFonts w:ascii="Times New Roman" w:hAnsi="Times New Roman" w:cs="Times New Roman"/>
                      <w:sz w:val="24"/>
                      <w:szCs w:val="24"/>
                    </w:rPr>
                  </w:pPr>
                  <w:r w:rsidRPr="00F81FFA">
                    <w:rPr>
                      <w:rFonts w:ascii="Times New Roman" w:hAnsi="Times New Roman" w:cs="Times New Roman"/>
                      <w:sz w:val="28"/>
                      <w:szCs w:val="28"/>
                    </w:rPr>
                    <w:t>размера субсидии на возмещение части затрат, связанных с уплатой первого взноса (аванса) при заключении договора лизинга</w:t>
                  </w:r>
                </w:p>
              </w:tc>
            </w:tr>
            <w:tr w:rsidR="001F4C5E" w:rsidRPr="002A22E0" w:rsidTr="001F4C5E">
              <w:tc>
                <w:tcPr>
                  <w:tcW w:w="8869" w:type="dxa"/>
                  <w:tcBorders>
                    <w:top w:val="nil"/>
                    <w:left w:val="nil"/>
                    <w:bottom w:val="nil"/>
                    <w:right w:val="nil"/>
                  </w:tcBorders>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1. _______________________________________________________________________</w:t>
                  </w:r>
                </w:p>
                <w:p w:rsidR="001F4C5E" w:rsidRPr="002A22E0" w:rsidRDefault="001F4C5E" w:rsidP="001F4C5E">
                  <w:pPr>
                    <w:pStyle w:val="ConsPlusNormal"/>
                    <w:ind w:right="-62"/>
                    <w:jc w:val="center"/>
                    <w:rPr>
                      <w:rFonts w:ascii="Times New Roman" w:hAnsi="Times New Roman" w:cs="Times New Roman"/>
                      <w:sz w:val="24"/>
                      <w:szCs w:val="24"/>
                    </w:rPr>
                  </w:pPr>
                  <w:r w:rsidRPr="002A22E0">
                    <w:rPr>
                      <w:rFonts w:ascii="Times New Roman" w:hAnsi="Times New Roman" w:cs="Times New Roman"/>
                      <w:sz w:val="24"/>
                      <w:szCs w:val="24"/>
                    </w:rPr>
                    <w:t xml:space="preserve">(полное наименование субъекта малого и среднего предпринимательства, </w:t>
                  </w:r>
                  <w:proofErr w:type="spellStart"/>
                  <w:r w:rsidRPr="002A22E0">
                    <w:rPr>
                      <w:rFonts w:ascii="Times New Roman" w:hAnsi="Times New Roman" w:cs="Times New Roman"/>
                      <w:sz w:val="24"/>
                      <w:szCs w:val="24"/>
                    </w:rPr>
                    <w:t>самозанятого</w:t>
                  </w:r>
                  <w:proofErr w:type="spellEnd"/>
                  <w:r w:rsidRPr="002A22E0">
                    <w:rPr>
                      <w:rFonts w:ascii="Times New Roman" w:hAnsi="Times New Roman" w:cs="Times New Roman"/>
                      <w:sz w:val="24"/>
                      <w:szCs w:val="24"/>
                    </w:rPr>
                    <w:t>)</w:t>
                  </w:r>
                </w:p>
              </w:tc>
            </w:tr>
            <w:tr w:rsidR="001F4C5E" w:rsidRPr="002A22E0" w:rsidTr="001F4C5E">
              <w:tc>
                <w:tcPr>
                  <w:tcW w:w="8869" w:type="dxa"/>
                  <w:tcBorders>
                    <w:top w:val="nil"/>
                    <w:left w:val="nil"/>
                    <w:bottom w:val="nil"/>
                    <w:right w:val="nil"/>
                  </w:tcBorders>
                </w:tcPr>
                <w:p w:rsidR="001F4C5E" w:rsidRPr="002A22E0" w:rsidRDefault="001F4C5E" w:rsidP="001F4C5E">
                  <w:pPr>
                    <w:pStyle w:val="ConsPlusNormal"/>
                    <w:ind w:right="-62"/>
                    <w:jc w:val="both"/>
                    <w:rPr>
                      <w:rFonts w:ascii="Times New Roman" w:hAnsi="Times New Roman" w:cs="Times New Roman"/>
                      <w:sz w:val="24"/>
                      <w:szCs w:val="24"/>
                    </w:rPr>
                  </w:pPr>
                  <w:r w:rsidRPr="002A22E0">
                    <w:rPr>
                      <w:rFonts w:ascii="Times New Roman" w:hAnsi="Times New Roman" w:cs="Times New Roman"/>
                      <w:sz w:val="24"/>
                      <w:szCs w:val="24"/>
                    </w:rPr>
                    <w:t xml:space="preserve">2. </w:t>
                  </w:r>
                  <w:r w:rsidRPr="00F81FFA">
                    <w:rPr>
                      <w:rFonts w:ascii="Times New Roman" w:hAnsi="Times New Roman" w:cs="Times New Roman"/>
                      <w:sz w:val="28"/>
                      <w:szCs w:val="28"/>
                    </w:rPr>
                    <w:t xml:space="preserve">Дата государственной регистрации субъекта МСП, </w:t>
                  </w:r>
                  <w:proofErr w:type="spellStart"/>
                  <w:r w:rsidRPr="00F81FFA">
                    <w:rPr>
                      <w:rFonts w:ascii="Times New Roman" w:hAnsi="Times New Roman" w:cs="Times New Roman"/>
                      <w:sz w:val="28"/>
                      <w:szCs w:val="28"/>
                    </w:rPr>
                    <w:t>самозанятого</w:t>
                  </w:r>
                  <w:proofErr w:type="spellEnd"/>
                  <w:r w:rsidRPr="00F81FFA">
                    <w:rPr>
                      <w:rFonts w:ascii="Times New Roman" w:hAnsi="Times New Roman" w:cs="Times New Roman"/>
                      <w:sz w:val="28"/>
                      <w:szCs w:val="28"/>
                    </w:rPr>
                    <w:t xml:space="preserve"> «___» ____________ 20___ г.</w:t>
                  </w:r>
                </w:p>
              </w:tc>
            </w:tr>
          </w:tbl>
          <w:p w:rsidR="001F4C5E" w:rsidRPr="002A22E0" w:rsidRDefault="001F4C5E" w:rsidP="001F4C5E">
            <w:pPr>
              <w:pStyle w:val="ConsPlusNormal"/>
              <w:jc w:val="both"/>
              <w:rPr>
                <w:rFonts w:ascii="Times New Roman" w:hAnsi="Times New Roman" w:cs="Times New Roman"/>
                <w:sz w:val="24"/>
                <w:szCs w:val="24"/>
              </w:rPr>
            </w:pPr>
          </w:p>
          <w:tbl>
            <w:tblPr>
              <w:tblW w:w="88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6"/>
              <w:gridCol w:w="708"/>
              <w:gridCol w:w="1320"/>
              <w:gridCol w:w="1174"/>
              <w:gridCol w:w="1009"/>
              <w:gridCol w:w="1600"/>
              <w:gridCol w:w="859"/>
              <w:gridCol w:w="1205"/>
            </w:tblGrid>
            <w:tr w:rsidR="001F4C5E" w:rsidRPr="002A22E0" w:rsidTr="001F4C5E">
              <w:tc>
                <w:tcPr>
                  <w:tcW w:w="1634" w:type="dxa"/>
                  <w:gridSpan w:val="2"/>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Договор финансовой аренды (лизинга)</w:t>
                  </w:r>
                </w:p>
              </w:tc>
              <w:tc>
                <w:tcPr>
                  <w:tcW w:w="1320" w:type="dxa"/>
                  <w:vMerge w:val="restart"/>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Наименование предмета лизинга</w:t>
                  </w:r>
                </w:p>
              </w:tc>
              <w:tc>
                <w:tcPr>
                  <w:tcW w:w="1174" w:type="dxa"/>
                  <w:vMerge w:val="restart"/>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Полная стоимость предмета лизинга, руб.</w:t>
                  </w:r>
                </w:p>
              </w:tc>
              <w:tc>
                <w:tcPr>
                  <w:tcW w:w="1009" w:type="dxa"/>
                  <w:vMerge w:val="restart"/>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Размер первого взноса (аванса), руб.</w:t>
                  </w:r>
                </w:p>
              </w:tc>
              <w:tc>
                <w:tcPr>
                  <w:tcW w:w="1600" w:type="dxa"/>
                  <w:vMerge w:val="restart"/>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Объем произведенных и подтвержденных затрат по оплате первого взноса (аванса), руб.</w:t>
                  </w:r>
                </w:p>
              </w:tc>
              <w:tc>
                <w:tcPr>
                  <w:tcW w:w="859" w:type="dxa"/>
                  <w:vMerge w:val="restart"/>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Размер ставки, %</w:t>
                  </w:r>
                </w:p>
              </w:tc>
              <w:tc>
                <w:tcPr>
                  <w:tcW w:w="1205" w:type="dxa"/>
                  <w:vMerge w:val="restart"/>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 xml:space="preserve">Сумма субсидий (гр. 6 </w:t>
                  </w:r>
                  <w:proofErr w:type="spellStart"/>
                  <w:r w:rsidRPr="002A22E0">
                    <w:rPr>
                      <w:rFonts w:ascii="Times New Roman" w:hAnsi="Times New Roman" w:cs="Times New Roman"/>
                      <w:sz w:val="24"/>
                      <w:szCs w:val="24"/>
                    </w:rPr>
                    <w:t>x</w:t>
                  </w:r>
                  <w:proofErr w:type="spellEnd"/>
                  <w:r w:rsidRPr="002A22E0">
                    <w:rPr>
                      <w:rFonts w:ascii="Times New Roman" w:hAnsi="Times New Roman" w:cs="Times New Roman"/>
                      <w:sz w:val="24"/>
                      <w:szCs w:val="24"/>
                    </w:rPr>
                    <w:t xml:space="preserve"> гр. 7)</w:t>
                  </w:r>
                </w:p>
              </w:tc>
            </w:tr>
            <w:tr w:rsidR="001F4C5E" w:rsidRPr="002A22E0" w:rsidTr="001F4C5E">
              <w:tc>
                <w:tcPr>
                  <w:tcW w:w="926"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w:t>
                  </w:r>
                </w:p>
              </w:tc>
              <w:tc>
                <w:tcPr>
                  <w:tcW w:w="708"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дата</w:t>
                  </w:r>
                </w:p>
              </w:tc>
              <w:tc>
                <w:tcPr>
                  <w:tcW w:w="1320" w:type="dxa"/>
                  <w:vMerge/>
                </w:tcPr>
                <w:p w:rsidR="001F4C5E" w:rsidRPr="002A22E0" w:rsidRDefault="001F4C5E" w:rsidP="001F4C5E">
                  <w:pPr>
                    <w:pStyle w:val="ConsPlusNormal"/>
                    <w:rPr>
                      <w:rFonts w:ascii="Times New Roman" w:hAnsi="Times New Roman" w:cs="Times New Roman"/>
                      <w:sz w:val="24"/>
                      <w:szCs w:val="24"/>
                    </w:rPr>
                  </w:pPr>
                </w:p>
              </w:tc>
              <w:tc>
                <w:tcPr>
                  <w:tcW w:w="1174" w:type="dxa"/>
                  <w:vMerge/>
                </w:tcPr>
                <w:p w:rsidR="001F4C5E" w:rsidRPr="002A22E0" w:rsidRDefault="001F4C5E" w:rsidP="001F4C5E">
                  <w:pPr>
                    <w:pStyle w:val="ConsPlusNormal"/>
                    <w:rPr>
                      <w:rFonts w:ascii="Times New Roman" w:hAnsi="Times New Roman" w:cs="Times New Roman"/>
                      <w:sz w:val="24"/>
                      <w:szCs w:val="24"/>
                    </w:rPr>
                  </w:pPr>
                </w:p>
              </w:tc>
              <w:tc>
                <w:tcPr>
                  <w:tcW w:w="1009" w:type="dxa"/>
                  <w:vMerge/>
                </w:tcPr>
                <w:p w:rsidR="001F4C5E" w:rsidRPr="002A22E0" w:rsidRDefault="001F4C5E" w:rsidP="001F4C5E">
                  <w:pPr>
                    <w:pStyle w:val="ConsPlusNormal"/>
                    <w:rPr>
                      <w:rFonts w:ascii="Times New Roman" w:hAnsi="Times New Roman" w:cs="Times New Roman"/>
                      <w:sz w:val="24"/>
                      <w:szCs w:val="24"/>
                    </w:rPr>
                  </w:pPr>
                </w:p>
              </w:tc>
              <w:tc>
                <w:tcPr>
                  <w:tcW w:w="1600" w:type="dxa"/>
                  <w:vMerge/>
                </w:tcPr>
                <w:p w:rsidR="001F4C5E" w:rsidRPr="002A22E0" w:rsidRDefault="001F4C5E" w:rsidP="001F4C5E">
                  <w:pPr>
                    <w:pStyle w:val="ConsPlusNormal"/>
                    <w:rPr>
                      <w:rFonts w:ascii="Times New Roman" w:hAnsi="Times New Roman" w:cs="Times New Roman"/>
                      <w:sz w:val="24"/>
                      <w:szCs w:val="24"/>
                    </w:rPr>
                  </w:pPr>
                </w:p>
              </w:tc>
              <w:tc>
                <w:tcPr>
                  <w:tcW w:w="859" w:type="dxa"/>
                  <w:vMerge/>
                </w:tcPr>
                <w:p w:rsidR="001F4C5E" w:rsidRPr="002A22E0" w:rsidRDefault="001F4C5E" w:rsidP="001F4C5E">
                  <w:pPr>
                    <w:pStyle w:val="ConsPlusNormal"/>
                    <w:rPr>
                      <w:rFonts w:ascii="Times New Roman" w:hAnsi="Times New Roman" w:cs="Times New Roman"/>
                      <w:sz w:val="24"/>
                      <w:szCs w:val="24"/>
                    </w:rPr>
                  </w:pPr>
                </w:p>
              </w:tc>
              <w:tc>
                <w:tcPr>
                  <w:tcW w:w="1205" w:type="dxa"/>
                  <w:vMerge/>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c>
                <w:tcPr>
                  <w:tcW w:w="926"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w:t>
                  </w:r>
                </w:p>
              </w:tc>
              <w:tc>
                <w:tcPr>
                  <w:tcW w:w="708"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w:t>
                  </w:r>
                </w:p>
              </w:tc>
              <w:tc>
                <w:tcPr>
                  <w:tcW w:w="1320"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w:t>
                  </w:r>
                </w:p>
              </w:tc>
              <w:tc>
                <w:tcPr>
                  <w:tcW w:w="1174"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4</w:t>
                  </w:r>
                </w:p>
              </w:tc>
              <w:tc>
                <w:tcPr>
                  <w:tcW w:w="1009"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5</w:t>
                  </w:r>
                </w:p>
              </w:tc>
              <w:tc>
                <w:tcPr>
                  <w:tcW w:w="1600"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6</w:t>
                  </w:r>
                </w:p>
              </w:tc>
              <w:tc>
                <w:tcPr>
                  <w:tcW w:w="859"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7</w:t>
                  </w:r>
                </w:p>
              </w:tc>
              <w:tc>
                <w:tcPr>
                  <w:tcW w:w="1205"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8</w:t>
                  </w:r>
                </w:p>
              </w:tc>
            </w:tr>
            <w:tr w:rsidR="001F4C5E" w:rsidRPr="002A22E0" w:rsidTr="001F4C5E">
              <w:tc>
                <w:tcPr>
                  <w:tcW w:w="926" w:type="dxa"/>
                </w:tcPr>
                <w:p w:rsidR="001F4C5E" w:rsidRPr="002A22E0" w:rsidRDefault="001F4C5E" w:rsidP="001F4C5E">
                  <w:pPr>
                    <w:pStyle w:val="ConsPlusNormal"/>
                    <w:rPr>
                      <w:rFonts w:ascii="Times New Roman" w:hAnsi="Times New Roman" w:cs="Times New Roman"/>
                      <w:sz w:val="24"/>
                      <w:szCs w:val="24"/>
                    </w:rPr>
                  </w:pPr>
                </w:p>
              </w:tc>
              <w:tc>
                <w:tcPr>
                  <w:tcW w:w="708" w:type="dxa"/>
                </w:tcPr>
                <w:p w:rsidR="001F4C5E" w:rsidRPr="002A22E0" w:rsidRDefault="001F4C5E" w:rsidP="001F4C5E">
                  <w:pPr>
                    <w:pStyle w:val="ConsPlusNormal"/>
                    <w:rPr>
                      <w:rFonts w:ascii="Times New Roman" w:hAnsi="Times New Roman" w:cs="Times New Roman"/>
                      <w:sz w:val="24"/>
                      <w:szCs w:val="24"/>
                    </w:rPr>
                  </w:pPr>
                </w:p>
              </w:tc>
              <w:tc>
                <w:tcPr>
                  <w:tcW w:w="1320" w:type="dxa"/>
                </w:tcPr>
                <w:p w:rsidR="001F4C5E" w:rsidRPr="002A22E0" w:rsidRDefault="001F4C5E" w:rsidP="001F4C5E">
                  <w:pPr>
                    <w:pStyle w:val="ConsPlusNormal"/>
                    <w:rPr>
                      <w:rFonts w:ascii="Times New Roman" w:hAnsi="Times New Roman" w:cs="Times New Roman"/>
                      <w:sz w:val="24"/>
                      <w:szCs w:val="24"/>
                    </w:rPr>
                  </w:pPr>
                </w:p>
              </w:tc>
              <w:tc>
                <w:tcPr>
                  <w:tcW w:w="1174" w:type="dxa"/>
                </w:tcPr>
                <w:p w:rsidR="001F4C5E" w:rsidRPr="002A22E0" w:rsidRDefault="001F4C5E" w:rsidP="001F4C5E">
                  <w:pPr>
                    <w:pStyle w:val="ConsPlusNormal"/>
                    <w:rPr>
                      <w:rFonts w:ascii="Times New Roman" w:hAnsi="Times New Roman" w:cs="Times New Roman"/>
                      <w:sz w:val="24"/>
                      <w:szCs w:val="24"/>
                    </w:rPr>
                  </w:pPr>
                </w:p>
              </w:tc>
              <w:tc>
                <w:tcPr>
                  <w:tcW w:w="1009" w:type="dxa"/>
                </w:tcPr>
                <w:p w:rsidR="001F4C5E" w:rsidRPr="002A22E0" w:rsidRDefault="001F4C5E" w:rsidP="001F4C5E">
                  <w:pPr>
                    <w:pStyle w:val="ConsPlusNormal"/>
                    <w:rPr>
                      <w:rFonts w:ascii="Times New Roman" w:hAnsi="Times New Roman" w:cs="Times New Roman"/>
                      <w:sz w:val="24"/>
                      <w:szCs w:val="24"/>
                    </w:rPr>
                  </w:pPr>
                </w:p>
              </w:tc>
              <w:tc>
                <w:tcPr>
                  <w:tcW w:w="1600" w:type="dxa"/>
                </w:tcPr>
                <w:p w:rsidR="001F4C5E" w:rsidRPr="002A22E0" w:rsidRDefault="001F4C5E" w:rsidP="001F4C5E">
                  <w:pPr>
                    <w:pStyle w:val="ConsPlusNormal"/>
                    <w:rPr>
                      <w:rFonts w:ascii="Times New Roman" w:hAnsi="Times New Roman" w:cs="Times New Roman"/>
                      <w:sz w:val="24"/>
                      <w:szCs w:val="24"/>
                    </w:rPr>
                  </w:pPr>
                </w:p>
              </w:tc>
              <w:tc>
                <w:tcPr>
                  <w:tcW w:w="859" w:type="dxa"/>
                </w:tcPr>
                <w:p w:rsidR="001F4C5E" w:rsidRPr="002A22E0" w:rsidRDefault="001F4C5E" w:rsidP="001F4C5E">
                  <w:pPr>
                    <w:pStyle w:val="ConsPlusNormal"/>
                    <w:rPr>
                      <w:rFonts w:ascii="Times New Roman" w:hAnsi="Times New Roman" w:cs="Times New Roman"/>
                      <w:sz w:val="24"/>
                      <w:szCs w:val="24"/>
                    </w:rPr>
                  </w:pPr>
                </w:p>
              </w:tc>
              <w:tc>
                <w:tcPr>
                  <w:tcW w:w="1205" w:type="dxa"/>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c>
                <w:tcPr>
                  <w:tcW w:w="7596" w:type="dxa"/>
                  <w:gridSpan w:val="7"/>
                </w:tcPr>
                <w:p w:rsidR="001F4C5E" w:rsidRPr="002A22E0" w:rsidRDefault="001F4C5E" w:rsidP="001F4C5E">
                  <w:pPr>
                    <w:pStyle w:val="ConsPlusNormal"/>
                    <w:jc w:val="right"/>
                    <w:rPr>
                      <w:rFonts w:ascii="Times New Roman" w:hAnsi="Times New Roman" w:cs="Times New Roman"/>
                      <w:sz w:val="24"/>
                      <w:szCs w:val="24"/>
                    </w:rPr>
                  </w:pPr>
                  <w:r w:rsidRPr="002A22E0">
                    <w:rPr>
                      <w:rFonts w:ascii="Times New Roman" w:hAnsi="Times New Roman" w:cs="Times New Roman"/>
                      <w:sz w:val="24"/>
                      <w:szCs w:val="24"/>
                    </w:rPr>
                    <w:t>Итого</w:t>
                  </w:r>
                </w:p>
              </w:tc>
              <w:tc>
                <w:tcPr>
                  <w:tcW w:w="1205" w:type="dxa"/>
                </w:tcPr>
                <w:p w:rsidR="001F4C5E" w:rsidRPr="002A22E0" w:rsidRDefault="001F4C5E" w:rsidP="001F4C5E">
                  <w:pPr>
                    <w:pStyle w:val="ConsPlusNormal"/>
                    <w:rPr>
                      <w:rFonts w:ascii="Times New Roman" w:hAnsi="Times New Roman" w:cs="Times New Roman"/>
                      <w:sz w:val="24"/>
                      <w:szCs w:val="24"/>
                    </w:rPr>
                  </w:pPr>
                </w:p>
              </w:tc>
            </w:tr>
          </w:tbl>
          <w:p w:rsidR="001F4C5E" w:rsidRPr="002A22E0" w:rsidRDefault="001F4C5E" w:rsidP="001F4C5E">
            <w:pPr>
              <w:pStyle w:val="ConsPlusNormal"/>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tblPr>
            <w:tblGrid>
              <w:gridCol w:w="3339"/>
              <w:gridCol w:w="2892"/>
              <w:gridCol w:w="3975"/>
            </w:tblGrid>
            <w:tr w:rsidR="001F4C5E" w:rsidRPr="002A22E0" w:rsidTr="001F4C5E">
              <w:tc>
                <w:tcPr>
                  <w:tcW w:w="3339" w:type="dxa"/>
                  <w:tcBorders>
                    <w:top w:val="nil"/>
                    <w:left w:val="nil"/>
                    <w:bottom w:val="nil"/>
                    <w:right w:val="nil"/>
                  </w:tcBorders>
                </w:tcPr>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Руководитель</w:t>
                  </w:r>
                </w:p>
                <w:p w:rsidR="001F4C5E" w:rsidRPr="002A22E0" w:rsidRDefault="001F4C5E" w:rsidP="001F4C5E">
                  <w:pPr>
                    <w:pStyle w:val="ConsPlusNormal"/>
                    <w:jc w:val="both"/>
                    <w:rPr>
                      <w:rFonts w:ascii="Times New Roman" w:hAnsi="Times New Roman" w:cs="Times New Roman"/>
                      <w:sz w:val="24"/>
                      <w:szCs w:val="24"/>
                    </w:rPr>
                  </w:pPr>
                  <w:r w:rsidRPr="00F81FFA">
                    <w:rPr>
                      <w:rFonts w:ascii="Times New Roman" w:hAnsi="Times New Roman" w:cs="Times New Roman"/>
                      <w:sz w:val="28"/>
                      <w:szCs w:val="28"/>
                    </w:rPr>
                    <w:t>МП</w:t>
                  </w:r>
                </w:p>
              </w:tc>
              <w:tc>
                <w:tcPr>
                  <w:tcW w:w="2892" w:type="dxa"/>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w:t>
                  </w:r>
                </w:p>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(подпись)</w:t>
                  </w:r>
                </w:p>
              </w:tc>
              <w:tc>
                <w:tcPr>
                  <w:tcW w:w="3975" w:type="dxa"/>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_______________________</w:t>
                  </w:r>
                </w:p>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(расшифровка подписи)</w:t>
                  </w:r>
                </w:p>
              </w:tc>
            </w:tr>
            <w:tr w:rsidR="001F4C5E" w:rsidRPr="002A22E0" w:rsidTr="001F4C5E">
              <w:tc>
                <w:tcPr>
                  <w:tcW w:w="3339" w:type="dxa"/>
                  <w:tcBorders>
                    <w:top w:val="nil"/>
                    <w:left w:val="nil"/>
                    <w:bottom w:val="nil"/>
                    <w:right w:val="nil"/>
                  </w:tcBorders>
                </w:tcPr>
                <w:p w:rsidR="001F4C5E" w:rsidRPr="002A22E0" w:rsidRDefault="001F4C5E" w:rsidP="001F4C5E">
                  <w:pPr>
                    <w:pStyle w:val="ConsPlusNormal"/>
                    <w:rPr>
                      <w:rFonts w:ascii="Times New Roman" w:hAnsi="Times New Roman" w:cs="Times New Roman"/>
                      <w:sz w:val="24"/>
                      <w:szCs w:val="24"/>
                    </w:rPr>
                  </w:pPr>
                </w:p>
              </w:tc>
              <w:tc>
                <w:tcPr>
                  <w:tcW w:w="2892" w:type="dxa"/>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p>
              </w:tc>
              <w:tc>
                <w:tcPr>
                  <w:tcW w:w="3975" w:type="dxa"/>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 ____________ 20___ г.</w:t>
                  </w:r>
                </w:p>
              </w:tc>
            </w:tr>
            <w:tr w:rsidR="001F4C5E" w:rsidRPr="002A22E0" w:rsidTr="001F4C5E">
              <w:tc>
                <w:tcPr>
                  <w:tcW w:w="10206" w:type="dxa"/>
                  <w:gridSpan w:val="3"/>
                  <w:tcBorders>
                    <w:top w:val="nil"/>
                    <w:left w:val="nil"/>
                    <w:bottom w:val="nil"/>
                    <w:right w:val="nil"/>
                  </w:tcBorders>
                </w:tcPr>
                <w:p w:rsidR="001F4C5E" w:rsidRPr="00F81FFA" w:rsidRDefault="001F4C5E" w:rsidP="001F4C5E">
                  <w:pPr>
                    <w:pStyle w:val="ConsPlusNormal"/>
                    <w:rPr>
                      <w:rFonts w:ascii="Times New Roman" w:hAnsi="Times New Roman" w:cs="Times New Roman"/>
                      <w:sz w:val="28"/>
                      <w:szCs w:val="28"/>
                    </w:rPr>
                  </w:pPr>
                  <w:r w:rsidRPr="00F81FFA">
                    <w:rPr>
                      <w:rFonts w:ascii="Times New Roman" w:hAnsi="Times New Roman" w:cs="Times New Roman"/>
                      <w:sz w:val="28"/>
                      <w:szCs w:val="28"/>
                    </w:rPr>
                    <w:t>Расчет проверен.</w:t>
                  </w:r>
                </w:p>
              </w:tc>
            </w:tr>
            <w:tr w:rsidR="001F4C5E" w:rsidRPr="002A22E0" w:rsidTr="001F4C5E">
              <w:tc>
                <w:tcPr>
                  <w:tcW w:w="10206" w:type="dxa"/>
                  <w:gridSpan w:val="3"/>
                  <w:tcBorders>
                    <w:top w:val="nil"/>
                    <w:left w:val="nil"/>
                    <w:bottom w:val="nil"/>
                    <w:right w:val="nil"/>
                  </w:tcBorders>
                </w:tcPr>
                <w:p w:rsidR="001F4C5E" w:rsidRPr="00F81FFA" w:rsidRDefault="001F4C5E" w:rsidP="001F4C5E">
                  <w:pPr>
                    <w:pStyle w:val="ConsPlusNormal"/>
                    <w:rPr>
                      <w:rFonts w:ascii="Times New Roman" w:hAnsi="Times New Roman" w:cs="Times New Roman"/>
                      <w:sz w:val="28"/>
                      <w:szCs w:val="28"/>
                    </w:rPr>
                  </w:pPr>
                  <w:r w:rsidRPr="00F81FFA">
                    <w:rPr>
                      <w:rFonts w:ascii="Times New Roman" w:hAnsi="Times New Roman" w:cs="Times New Roman"/>
                      <w:sz w:val="28"/>
                      <w:szCs w:val="28"/>
                    </w:rPr>
                    <w:t xml:space="preserve">Протокол заседания Комиссии </w:t>
                  </w:r>
                  <w:proofErr w:type="gramStart"/>
                  <w:r w:rsidRPr="00F81FFA">
                    <w:rPr>
                      <w:rFonts w:ascii="Times New Roman" w:hAnsi="Times New Roman" w:cs="Times New Roman"/>
                      <w:sz w:val="28"/>
                      <w:szCs w:val="28"/>
                    </w:rPr>
                    <w:t>от</w:t>
                  </w:r>
                  <w:proofErr w:type="gramEnd"/>
                  <w:r w:rsidRPr="00F81FFA">
                    <w:rPr>
                      <w:rFonts w:ascii="Times New Roman" w:hAnsi="Times New Roman" w:cs="Times New Roman"/>
                      <w:sz w:val="28"/>
                      <w:szCs w:val="28"/>
                    </w:rPr>
                    <w:t xml:space="preserve"> "___" __________ _____ № _________</w:t>
                  </w:r>
                </w:p>
              </w:tc>
            </w:tr>
          </w:tbl>
          <w:p w:rsidR="001F4C5E" w:rsidRPr="002A22E0" w:rsidRDefault="001F4C5E" w:rsidP="001F4C5E">
            <w:pPr>
              <w:pStyle w:val="ConsPlusNormal"/>
              <w:jc w:val="both"/>
              <w:rPr>
                <w:rFonts w:ascii="Times New Roman" w:hAnsi="Times New Roman" w:cs="Times New Roman"/>
                <w:sz w:val="24"/>
                <w:szCs w:val="24"/>
              </w:rPr>
            </w:pPr>
          </w:p>
          <w:tbl>
            <w:tblPr>
              <w:tblW w:w="84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4"/>
              <w:gridCol w:w="1134"/>
              <w:gridCol w:w="2268"/>
              <w:gridCol w:w="567"/>
              <w:gridCol w:w="2689"/>
              <w:gridCol w:w="567"/>
            </w:tblGrid>
            <w:tr w:rsidR="001F4C5E" w:rsidRPr="002A22E0" w:rsidTr="001F4C5E">
              <w:trPr>
                <w:gridAfter w:val="1"/>
                <w:wAfter w:w="567" w:type="dxa"/>
              </w:trPr>
              <w:tc>
                <w:tcPr>
                  <w:tcW w:w="2348" w:type="dxa"/>
                  <w:gridSpan w:val="2"/>
                </w:tcPr>
                <w:p w:rsidR="001F4C5E" w:rsidRPr="002A22E0" w:rsidRDefault="001F4C5E" w:rsidP="001F4C5E">
                  <w:pPr>
                    <w:pStyle w:val="ConsPlusNormal"/>
                    <w:ind w:left="-1054" w:firstLine="1054"/>
                    <w:jc w:val="center"/>
                    <w:rPr>
                      <w:rFonts w:ascii="Times New Roman" w:hAnsi="Times New Roman" w:cs="Times New Roman"/>
                      <w:sz w:val="24"/>
                      <w:szCs w:val="24"/>
                    </w:rPr>
                  </w:pPr>
                  <w:r w:rsidRPr="002A22E0">
                    <w:rPr>
                      <w:rFonts w:ascii="Times New Roman" w:hAnsi="Times New Roman" w:cs="Times New Roman"/>
                      <w:sz w:val="24"/>
                      <w:szCs w:val="24"/>
                    </w:rPr>
                    <w:t>Размер субсидии</w:t>
                  </w:r>
                </w:p>
              </w:tc>
              <w:tc>
                <w:tcPr>
                  <w:tcW w:w="5524" w:type="dxa"/>
                  <w:gridSpan w:val="3"/>
                </w:tcPr>
                <w:p w:rsidR="001F4C5E" w:rsidRPr="002A22E0" w:rsidRDefault="001F4C5E" w:rsidP="001F4C5E">
                  <w:pPr>
                    <w:pStyle w:val="ConsPlusNormal"/>
                    <w:ind w:right="713"/>
                    <w:jc w:val="center"/>
                    <w:rPr>
                      <w:rFonts w:ascii="Times New Roman" w:hAnsi="Times New Roman" w:cs="Times New Roman"/>
                      <w:sz w:val="24"/>
                      <w:szCs w:val="24"/>
                    </w:rPr>
                  </w:pPr>
                  <w:r w:rsidRPr="002A22E0">
                    <w:rPr>
                      <w:rFonts w:ascii="Times New Roman" w:hAnsi="Times New Roman" w:cs="Times New Roman"/>
                      <w:sz w:val="24"/>
                      <w:szCs w:val="24"/>
                    </w:rPr>
                    <w:t>Всего, руб.</w:t>
                  </w:r>
                </w:p>
              </w:tc>
            </w:tr>
            <w:tr w:rsidR="001F4C5E" w:rsidRPr="002A22E0" w:rsidTr="001F4C5E">
              <w:trPr>
                <w:gridAfter w:val="1"/>
                <w:wAfter w:w="567" w:type="dxa"/>
              </w:trPr>
              <w:tc>
                <w:tcPr>
                  <w:tcW w:w="2348" w:type="dxa"/>
                  <w:gridSpan w:val="2"/>
                </w:tcPr>
                <w:p w:rsidR="001F4C5E" w:rsidRPr="002A22E0" w:rsidRDefault="001F4C5E" w:rsidP="001F4C5E">
                  <w:pPr>
                    <w:pStyle w:val="ConsPlusNormal"/>
                    <w:rPr>
                      <w:rFonts w:ascii="Times New Roman" w:hAnsi="Times New Roman" w:cs="Times New Roman"/>
                      <w:sz w:val="24"/>
                      <w:szCs w:val="24"/>
                    </w:rPr>
                  </w:pPr>
                  <w:r w:rsidRPr="002A22E0">
                    <w:rPr>
                      <w:rFonts w:ascii="Times New Roman" w:hAnsi="Times New Roman" w:cs="Times New Roman"/>
                      <w:sz w:val="24"/>
                      <w:szCs w:val="24"/>
                    </w:rPr>
                    <w:t>Предельный</w:t>
                  </w:r>
                </w:p>
              </w:tc>
              <w:tc>
                <w:tcPr>
                  <w:tcW w:w="5524" w:type="dxa"/>
                  <w:gridSpan w:val="3"/>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rPr>
                <w:gridAfter w:val="1"/>
                <w:wAfter w:w="567" w:type="dxa"/>
              </w:trPr>
              <w:tc>
                <w:tcPr>
                  <w:tcW w:w="2348" w:type="dxa"/>
                  <w:gridSpan w:val="2"/>
                </w:tcPr>
                <w:p w:rsidR="001F4C5E" w:rsidRPr="002A22E0" w:rsidRDefault="001F4C5E" w:rsidP="001F4C5E">
                  <w:pPr>
                    <w:pStyle w:val="ConsPlusNormal"/>
                    <w:rPr>
                      <w:rFonts w:ascii="Times New Roman" w:hAnsi="Times New Roman" w:cs="Times New Roman"/>
                      <w:sz w:val="24"/>
                      <w:szCs w:val="24"/>
                    </w:rPr>
                  </w:pPr>
                  <w:r w:rsidRPr="002A22E0">
                    <w:rPr>
                      <w:rFonts w:ascii="Times New Roman" w:hAnsi="Times New Roman" w:cs="Times New Roman"/>
                      <w:sz w:val="24"/>
                      <w:szCs w:val="24"/>
                    </w:rPr>
                    <w:t>К выплате</w:t>
                  </w:r>
                </w:p>
              </w:tc>
              <w:tc>
                <w:tcPr>
                  <w:tcW w:w="5524" w:type="dxa"/>
                  <w:gridSpan w:val="3"/>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8" w:type="dxa"/>
                  <w:gridSpan w:val="2"/>
                  <w:tcBorders>
                    <w:top w:val="nil"/>
                    <w:left w:val="nil"/>
                    <w:bottom w:val="nil"/>
                    <w:right w:val="nil"/>
                  </w:tcBorders>
                </w:tcPr>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Исполнитель</w:t>
                  </w:r>
                </w:p>
              </w:tc>
              <w:tc>
                <w:tcPr>
                  <w:tcW w:w="2835" w:type="dxa"/>
                  <w:gridSpan w:val="2"/>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w:t>
                  </w:r>
                </w:p>
              </w:tc>
              <w:tc>
                <w:tcPr>
                  <w:tcW w:w="3256" w:type="dxa"/>
                  <w:gridSpan w:val="2"/>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____________________</w:t>
                  </w:r>
                </w:p>
              </w:tc>
            </w:tr>
            <w:tr w:rsidR="001F4C5E" w:rsidRPr="002A22E0" w:rsidTr="001F4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48" w:type="dxa"/>
                  <w:gridSpan w:val="2"/>
                  <w:tcBorders>
                    <w:top w:val="nil"/>
                    <w:left w:val="nil"/>
                    <w:bottom w:val="nil"/>
                    <w:right w:val="nil"/>
                  </w:tcBorders>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(ответственное лицо главного распорядителя бюджетных средств)</w:t>
                  </w:r>
                </w:p>
              </w:tc>
              <w:tc>
                <w:tcPr>
                  <w:tcW w:w="2835" w:type="dxa"/>
                  <w:gridSpan w:val="2"/>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(подпись)</w:t>
                  </w:r>
                </w:p>
              </w:tc>
              <w:tc>
                <w:tcPr>
                  <w:tcW w:w="3256" w:type="dxa"/>
                  <w:gridSpan w:val="2"/>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(расшифровка подписи)</w:t>
                  </w:r>
                </w:p>
              </w:tc>
            </w:tr>
            <w:tr w:rsidR="001F4C5E" w:rsidRPr="002A22E0" w:rsidTr="001F4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4" w:type="dxa"/>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МП</w:t>
                  </w:r>
                </w:p>
              </w:tc>
              <w:tc>
                <w:tcPr>
                  <w:tcW w:w="3402" w:type="dxa"/>
                  <w:gridSpan w:val="2"/>
                  <w:tcBorders>
                    <w:top w:val="nil"/>
                    <w:left w:val="nil"/>
                    <w:bottom w:val="nil"/>
                    <w:right w:val="nil"/>
                  </w:tcBorders>
                </w:tcPr>
                <w:p w:rsidR="001F4C5E" w:rsidRPr="00F81FFA" w:rsidRDefault="001F4C5E" w:rsidP="001F4C5E">
                  <w:pPr>
                    <w:pStyle w:val="ConsPlusNormal"/>
                    <w:rPr>
                      <w:rFonts w:ascii="Times New Roman" w:hAnsi="Times New Roman" w:cs="Times New Roman"/>
                      <w:sz w:val="28"/>
                      <w:szCs w:val="28"/>
                    </w:rPr>
                  </w:pPr>
                </w:p>
              </w:tc>
              <w:tc>
                <w:tcPr>
                  <w:tcW w:w="3823" w:type="dxa"/>
                  <w:gridSpan w:val="3"/>
                  <w:tcBorders>
                    <w:top w:val="nil"/>
                    <w:left w:val="nil"/>
                    <w:bottom w:val="nil"/>
                    <w:right w:val="nil"/>
                  </w:tcBorders>
                </w:tcPr>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«___» ____________ 20___ г.</w:t>
                  </w:r>
                </w:p>
              </w:tc>
            </w:tr>
          </w:tbl>
          <w:p w:rsidR="001F4C5E" w:rsidRPr="002A22E0" w:rsidRDefault="001F4C5E" w:rsidP="001F4C5E">
            <w:pPr>
              <w:pStyle w:val="ConsPlusNormal"/>
              <w:jc w:val="center"/>
              <w:rPr>
                <w:rFonts w:ascii="Times New Roman" w:hAnsi="Times New Roman" w:cs="Times New Roman"/>
                <w:sz w:val="24"/>
                <w:szCs w:val="24"/>
              </w:rPr>
            </w:pPr>
          </w:p>
        </w:tc>
      </w:tr>
    </w:tbl>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Pr="002A22E0" w:rsidRDefault="001F4C5E" w:rsidP="001F4C5E">
      <w:pPr>
        <w:pStyle w:val="ConsPlusNormal"/>
        <w:jc w:val="both"/>
        <w:rPr>
          <w:rFonts w:ascii="Times New Roman" w:hAnsi="Times New Roman" w:cs="Times New Roman"/>
          <w:sz w:val="24"/>
          <w:szCs w:val="24"/>
        </w:rPr>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B871D7" w:rsidRDefault="00B871D7" w:rsidP="001F4C5E">
      <w:pPr>
        <w:pStyle w:val="ConsPlusNormal"/>
        <w:jc w:val="both"/>
      </w:pPr>
    </w:p>
    <w:p w:rsidR="00B871D7" w:rsidRDefault="00B871D7"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Приложение 8</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к Порядку</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предоставления субсидий из бюджета</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Чайковского городского округа субъектам</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малого и среднего предпринимательства,</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а также физическим лицам, не являющимся</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индивидуальными предпринимателями</w:t>
      </w:r>
    </w:p>
    <w:p w:rsidR="001F4C5E"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 xml:space="preserve">и применяющим специальный налоговый </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режим</w:t>
      </w:r>
      <w:r>
        <w:rPr>
          <w:rFonts w:ascii="Times New Roman" w:hAnsi="Times New Roman" w:cs="Times New Roman"/>
          <w:sz w:val="28"/>
          <w:szCs w:val="28"/>
        </w:rPr>
        <w:t xml:space="preserve"> «Налог на профессиональный доход»</w:t>
      </w:r>
    </w:p>
    <w:p w:rsidR="001F4C5E" w:rsidRDefault="001F4C5E" w:rsidP="001F4C5E">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1F4C5E" w:rsidTr="001F4C5E">
        <w:trPr>
          <w:trHeight w:val="5141"/>
        </w:trPr>
        <w:tc>
          <w:tcPr>
            <w:tcW w:w="9070" w:type="dxa"/>
            <w:tcBorders>
              <w:top w:val="nil"/>
              <w:left w:val="nil"/>
              <w:bottom w:val="nil"/>
              <w:right w:val="nil"/>
            </w:tcBorders>
          </w:tcPr>
          <w:tbl>
            <w:tblPr>
              <w:tblW w:w="9985" w:type="dxa"/>
              <w:tblLayout w:type="fixed"/>
              <w:tblCellMar>
                <w:top w:w="102" w:type="dxa"/>
                <w:left w:w="62" w:type="dxa"/>
                <w:bottom w:w="102" w:type="dxa"/>
                <w:right w:w="62" w:type="dxa"/>
              </w:tblCellMar>
              <w:tblLook w:val="0000"/>
            </w:tblPr>
            <w:tblGrid>
              <w:gridCol w:w="9985"/>
            </w:tblGrid>
            <w:tr w:rsidR="001F4C5E" w:rsidRPr="002A22E0" w:rsidTr="001F4C5E">
              <w:tc>
                <w:tcPr>
                  <w:tcW w:w="9985" w:type="dxa"/>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8"/>
                      <w:szCs w:val="28"/>
                    </w:rPr>
                  </w:pPr>
                  <w:bookmarkStart w:id="22" w:name="P1158"/>
                  <w:bookmarkEnd w:id="22"/>
                  <w:r w:rsidRPr="00F81FFA">
                    <w:rPr>
                      <w:rFonts w:ascii="Times New Roman" w:hAnsi="Times New Roman" w:cs="Times New Roman"/>
                      <w:sz w:val="28"/>
                      <w:szCs w:val="28"/>
                    </w:rPr>
                    <w:t>РАСЧЕТ</w:t>
                  </w:r>
                </w:p>
                <w:p w:rsidR="001F4C5E" w:rsidRPr="00F81FFA" w:rsidRDefault="001F4C5E" w:rsidP="001F4C5E">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размера субсидии на возмещение части затрат,</w:t>
                  </w:r>
                </w:p>
                <w:p w:rsidR="001F4C5E" w:rsidRPr="002A22E0" w:rsidRDefault="001F4C5E" w:rsidP="001F4C5E">
                  <w:pPr>
                    <w:pStyle w:val="ConsPlusNormal"/>
                    <w:jc w:val="center"/>
                    <w:rPr>
                      <w:rFonts w:ascii="Times New Roman" w:hAnsi="Times New Roman" w:cs="Times New Roman"/>
                      <w:sz w:val="24"/>
                      <w:szCs w:val="24"/>
                    </w:rPr>
                  </w:pPr>
                  <w:proofErr w:type="gramStart"/>
                  <w:r w:rsidRPr="00F81FFA">
                    <w:rPr>
                      <w:rFonts w:ascii="Times New Roman" w:hAnsi="Times New Roman" w:cs="Times New Roman"/>
                      <w:sz w:val="28"/>
                      <w:szCs w:val="28"/>
                    </w:rPr>
                    <w:t>связанных</w:t>
                  </w:r>
                  <w:proofErr w:type="gramEnd"/>
                  <w:r w:rsidRPr="00F81FFA">
                    <w:rPr>
                      <w:rFonts w:ascii="Times New Roman" w:hAnsi="Times New Roman" w:cs="Times New Roman"/>
                      <w:sz w:val="28"/>
                      <w:szCs w:val="28"/>
                    </w:rPr>
                    <w:t xml:space="preserve"> с приобретением оборудования</w:t>
                  </w:r>
                </w:p>
              </w:tc>
            </w:tr>
            <w:tr w:rsidR="001F4C5E" w:rsidRPr="002A22E0" w:rsidTr="001F4C5E">
              <w:tc>
                <w:tcPr>
                  <w:tcW w:w="9985" w:type="dxa"/>
                  <w:tcBorders>
                    <w:top w:val="nil"/>
                    <w:left w:val="nil"/>
                    <w:bottom w:val="nil"/>
                    <w:right w:val="nil"/>
                  </w:tcBorders>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1. ___________________________________________________</w:t>
                  </w:r>
                  <w:r w:rsidR="00F81FFA">
                    <w:rPr>
                      <w:rFonts w:ascii="Times New Roman" w:hAnsi="Times New Roman" w:cs="Times New Roman"/>
                      <w:sz w:val="24"/>
                      <w:szCs w:val="24"/>
                    </w:rPr>
                    <w:t>_______________________________</w:t>
                  </w:r>
                </w:p>
                <w:p w:rsidR="001F4C5E" w:rsidRPr="002A22E0" w:rsidRDefault="001F4C5E" w:rsidP="001F4C5E">
                  <w:pPr>
                    <w:pStyle w:val="ConsPlusNormal"/>
                    <w:jc w:val="center"/>
                    <w:rPr>
                      <w:rFonts w:ascii="Times New Roman" w:hAnsi="Times New Roman" w:cs="Times New Roman"/>
                      <w:sz w:val="24"/>
                      <w:szCs w:val="24"/>
                    </w:rPr>
                  </w:pPr>
                  <w:proofErr w:type="gramStart"/>
                  <w:r w:rsidRPr="002A22E0">
                    <w:rPr>
                      <w:rFonts w:ascii="Times New Roman" w:hAnsi="Times New Roman" w:cs="Times New Roman"/>
                      <w:sz w:val="24"/>
                      <w:szCs w:val="24"/>
                    </w:rPr>
                    <w:t>(полное наименование субъекта малого и среднего предпринимательства,</w:t>
                  </w:r>
                  <w:proofErr w:type="gramEnd"/>
                </w:p>
                <w:p w:rsidR="001F4C5E" w:rsidRPr="002A22E0" w:rsidRDefault="001F4C5E" w:rsidP="001F4C5E">
                  <w:pPr>
                    <w:pStyle w:val="ConsPlusNormal"/>
                    <w:jc w:val="center"/>
                    <w:rPr>
                      <w:rFonts w:ascii="Times New Roman" w:hAnsi="Times New Roman" w:cs="Times New Roman"/>
                      <w:sz w:val="24"/>
                      <w:szCs w:val="24"/>
                    </w:rPr>
                  </w:pPr>
                  <w:proofErr w:type="spellStart"/>
                  <w:proofErr w:type="gramStart"/>
                  <w:r w:rsidRPr="002A22E0">
                    <w:rPr>
                      <w:rFonts w:ascii="Times New Roman" w:hAnsi="Times New Roman" w:cs="Times New Roman"/>
                      <w:sz w:val="24"/>
                      <w:szCs w:val="24"/>
                    </w:rPr>
                    <w:t>самозанятого</w:t>
                  </w:r>
                  <w:proofErr w:type="spellEnd"/>
                  <w:r w:rsidRPr="002A22E0">
                    <w:rPr>
                      <w:rFonts w:ascii="Times New Roman" w:hAnsi="Times New Roman" w:cs="Times New Roman"/>
                      <w:sz w:val="24"/>
                      <w:szCs w:val="24"/>
                    </w:rPr>
                    <w:t>)</w:t>
                  </w:r>
                  <w:proofErr w:type="gramEnd"/>
                </w:p>
              </w:tc>
            </w:tr>
          </w:tbl>
          <w:p w:rsidR="001F4C5E" w:rsidRPr="002A22E0" w:rsidRDefault="001F4C5E" w:rsidP="001F4C5E">
            <w:pPr>
              <w:pStyle w:val="ConsPlusNormal"/>
              <w:jc w:val="both"/>
              <w:rPr>
                <w:rFonts w:ascii="Times New Roman" w:hAnsi="Times New Roman" w:cs="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2"/>
              <w:gridCol w:w="1102"/>
              <w:gridCol w:w="1266"/>
              <w:gridCol w:w="1418"/>
              <w:gridCol w:w="1842"/>
              <w:gridCol w:w="923"/>
              <w:gridCol w:w="1629"/>
            </w:tblGrid>
            <w:tr w:rsidR="001F4C5E" w:rsidRPr="002A22E0" w:rsidTr="001F4C5E">
              <w:tc>
                <w:tcPr>
                  <w:tcW w:w="1564" w:type="dxa"/>
                  <w:gridSpan w:val="2"/>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Договор приобретения оборудования</w:t>
                  </w:r>
                </w:p>
              </w:tc>
              <w:tc>
                <w:tcPr>
                  <w:tcW w:w="1266" w:type="dxa"/>
                  <w:vMerge w:val="restart"/>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Наименование оборудования</w:t>
                  </w:r>
                </w:p>
              </w:tc>
              <w:tc>
                <w:tcPr>
                  <w:tcW w:w="1418" w:type="dxa"/>
                  <w:vMerge w:val="restart"/>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Полная стоимость оборудования, руб.</w:t>
                  </w:r>
                </w:p>
              </w:tc>
              <w:tc>
                <w:tcPr>
                  <w:tcW w:w="1842" w:type="dxa"/>
                  <w:vMerge w:val="restart"/>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Объем произведенных и подтвержденных затрат по оплате приобретения оборудования, руб.</w:t>
                  </w:r>
                </w:p>
              </w:tc>
              <w:tc>
                <w:tcPr>
                  <w:tcW w:w="923" w:type="dxa"/>
                  <w:vMerge w:val="restart"/>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Размер ставки, %</w:t>
                  </w:r>
                </w:p>
              </w:tc>
              <w:tc>
                <w:tcPr>
                  <w:tcW w:w="1629" w:type="dxa"/>
                  <w:vMerge w:val="restart"/>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 xml:space="preserve">Сумма субсидий (гр. 5 </w:t>
                  </w:r>
                  <w:proofErr w:type="spellStart"/>
                  <w:r w:rsidRPr="002A22E0">
                    <w:rPr>
                      <w:rFonts w:ascii="Times New Roman" w:hAnsi="Times New Roman" w:cs="Times New Roman"/>
                      <w:sz w:val="24"/>
                      <w:szCs w:val="24"/>
                    </w:rPr>
                    <w:t>x</w:t>
                  </w:r>
                  <w:proofErr w:type="spellEnd"/>
                  <w:r w:rsidRPr="002A22E0">
                    <w:rPr>
                      <w:rFonts w:ascii="Times New Roman" w:hAnsi="Times New Roman" w:cs="Times New Roman"/>
                      <w:sz w:val="24"/>
                      <w:szCs w:val="24"/>
                    </w:rPr>
                    <w:t xml:space="preserve"> гр. 6)</w:t>
                  </w:r>
                </w:p>
              </w:tc>
            </w:tr>
            <w:tr w:rsidR="001F4C5E" w:rsidRPr="002A22E0" w:rsidTr="001F4C5E">
              <w:tc>
                <w:tcPr>
                  <w:tcW w:w="462"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w:t>
                  </w:r>
                </w:p>
              </w:tc>
              <w:tc>
                <w:tcPr>
                  <w:tcW w:w="1102"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дата</w:t>
                  </w:r>
                </w:p>
              </w:tc>
              <w:tc>
                <w:tcPr>
                  <w:tcW w:w="1266" w:type="dxa"/>
                  <w:vMerge/>
                </w:tcPr>
                <w:p w:rsidR="001F4C5E" w:rsidRPr="002A22E0" w:rsidRDefault="001F4C5E" w:rsidP="001F4C5E">
                  <w:pPr>
                    <w:pStyle w:val="ConsPlusNormal"/>
                    <w:rPr>
                      <w:rFonts w:ascii="Times New Roman" w:hAnsi="Times New Roman" w:cs="Times New Roman"/>
                      <w:sz w:val="24"/>
                      <w:szCs w:val="24"/>
                    </w:rPr>
                  </w:pPr>
                </w:p>
              </w:tc>
              <w:tc>
                <w:tcPr>
                  <w:tcW w:w="1418" w:type="dxa"/>
                  <w:vMerge/>
                </w:tcPr>
                <w:p w:rsidR="001F4C5E" w:rsidRPr="002A22E0" w:rsidRDefault="001F4C5E" w:rsidP="001F4C5E">
                  <w:pPr>
                    <w:pStyle w:val="ConsPlusNormal"/>
                    <w:rPr>
                      <w:rFonts w:ascii="Times New Roman" w:hAnsi="Times New Roman" w:cs="Times New Roman"/>
                      <w:sz w:val="24"/>
                      <w:szCs w:val="24"/>
                    </w:rPr>
                  </w:pPr>
                </w:p>
              </w:tc>
              <w:tc>
                <w:tcPr>
                  <w:tcW w:w="1842" w:type="dxa"/>
                  <w:vMerge/>
                </w:tcPr>
                <w:p w:rsidR="001F4C5E" w:rsidRPr="002A22E0" w:rsidRDefault="001F4C5E" w:rsidP="001F4C5E">
                  <w:pPr>
                    <w:pStyle w:val="ConsPlusNormal"/>
                    <w:rPr>
                      <w:rFonts w:ascii="Times New Roman" w:hAnsi="Times New Roman" w:cs="Times New Roman"/>
                      <w:sz w:val="24"/>
                      <w:szCs w:val="24"/>
                    </w:rPr>
                  </w:pPr>
                </w:p>
              </w:tc>
              <w:tc>
                <w:tcPr>
                  <w:tcW w:w="923" w:type="dxa"/>
                  <w:vMerge/>
                </w:tcPr>
                <w:p w:rsidR="001F4C5E" w:rsidRPr="002A22E0" w:rsidRDefault="001F4C5E" w:rsidP="001F4C5E">
                  <w:pPr>
                    <w:pStyle w:val="ConsPlusNormal"/>
                    <w:rPr>
                      <w:rFonts w:ascii="Times New Roman" w:hAnsi="Times New Roman" w:cs="Times New Roman"/>
                      <w:sz w:val="24"/>
                      <w:szCs w:val="24"/>
                    </w:rPr>
                  </w:pPr>
                </w:p>
              </w:tc>
              <w:tc>
                <w:tcPr>
                  <w:tcW w:w="1629" w:type="dxa"/>
                  <w:vMerge/>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c>
                <w:tcPr>
                  <w:tcW w:w="462"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w:t>
                  </w:r>
                </w:p>
              </w:tc>
              <w:tc>
                <w:tcPr>
                  <w:tcW w:w="1102"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w:t>
                  </w:r>
                </w:p>
              </w:tc>
              <w:tc>
                <w:tcPr>
                  <w:tcW w:w="1266"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w:t>
                  </w:r>
                </w:p>
              </w:tc>
              <w:tc>
                <w:tcPr>
                  <w:tcW w:w="1418"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4</w:t>
                  </w:r>
                </w:p>
              </w:tc>
              <w:tc>
                <w:tcPr>
                  <w:tcW w:w="1842"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5</w:t>
                  </w:r>
                </w:p>
              </w:tc>
              <w:tc>
                <w:tcPr>
                  <w:tcW w:w="923"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6</w:t>
                  </w:r>
                </w:p>
              </w:tc>
              <w:tc>
                <w:tcPr>
                  <w:tcW w:w="1629"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7</w:t>
                  </w:r>
                </w:p>
              </w:tc>
            </w:tr>
            <w:tr w:rsidR="001F4C5E" w:rsidRPr="002A22E0" w:rsidTr="001F4C5E">
              <w:tc>
                <w:tcPr>
                  <w:tcW w:w="462" w:type="dxa"/>
                </w:tcPr>
                <w:p w:rsidR="001F4C5E" w:rsidRPr="002A22E0" w:rsidRDefault="001F4C5E" w:rsidP="001F4C5E">
                  <w:pPr>
                    <w:pStyle w:val="ConsPlusNormal"/>
                    <w:rPr>
                      <w:rFonts w:ascii="Times New Roman" w:hAnsi="Times New Roman" w:cs="Times New Roman"/>
                      <w:sz w:val="24"/>
                      <w:szCs w:val="24"/>
                    </w:rPr>
                  </w:pPr>
                </w:p>
              </w:tc>
              <w:tc>
                <w:tcPr>
                  <w:tcW w:w="1102" w:type="dxa"/>
                </w:tcPr>
                <w:p w:rsidR="001F4C5E" w:rsidRPr="002A22E0" w:rsidRDefault="001F4C5E" w:rsidP="001F4C5E">
                  <w:pPr>
                    <w:pStyle w:val="ConsPlusNormal"/>
                    <w:rPr>
                      <w:rFonts w:ascii="Times New Roman" w:hAnsi="Times New Roman" w:cs="Times New Roman"/>
                      <w:sz w:val="24"/>
                      <w:szCs w:val="24"/>
                    </w:rPr>
                  </w:pPr>
                </w:p>
              </w:tc>
              <w:tc>
                <w:tcPr>
                  <w:tcW w:w="1266" w:type="dxa"/>
                </w:tcPr>
                <w:p w:rsidR="001F4C5E" w:rsidRPr="002A22E0" w:rsidRDefault="001F4C5E" w:rsidP="001F4C5E">
                  <w:pPr>
                    <w:pStyle w:val="ConsPlusNormal"/>
                    <w:rPr>
                      <w:rFonts w:ascii="Times New Roman" w:hAnsi="Times New Roman" w:cs="Times New Roman"/>
                      <w:sz w:val="24"/>
                      <w:szCs w:val="24"/>
                    </w:rPr>
                  </w:pPr>
                </w:p>
              </w:tc>
              <w:tc>
                <w:tcPr>
                  <w:tcW w:w="1418" w:type="dxa"/>
                </w:tcPr>
                <w:p w:rsidR="001F4C5E" w:rsidRPr="002A22E0" w:rsidRDefault="001F4C5E" w:rsidP="001F4C5E">
                  <w:pPr>
                    <w:pStyle w:val="ConsPlusNormal"/>
                    <w:rPr>
                      <w:rFonts w:ascii="Times New Roman" w:hAnsi="Times New Roman" w:cs="Times New Roman"/>
                      <w:sz w:val="24"/>
                      <w:szCs w:val="24"/>
                    </w:rPr>
                  </w:pPr>
                </w:p>
              </w:tc>
              <w:tc>
                <w:tcPr>
                  <w:tcW w:w="1842" w:type="dxa"/>
                </w:tcPr>
                <w:p w:rsidR="001F4C5E" w:rsidRPr="002A22E0" w:rsidRDefault="001F4C5E" w:rsidP="001F4C5E">
                  <w:pPr>
                    <w:pStyle w:val="ConsPlusNormal"/>
                    <w:rPr>
                      <w:rFonts w:ascii="Times New Roman" w:hAnsi="Times New Roman" w:cs="Times New Roman"/>
                      <w:sz w:val="24"/>
                      <w:szCs w:val="24"/>
                    </w:rPr>
                  </w:pPr>
                </w:p>
              </w:tc>
              <w:tc>
                <w:tcPr>
                  <w:tcW w:w="923" w:type="dxa"/>
                </w:tcPr>
                <w:p w:rsidR="001F4C5E" w:rsidRPr="002A22E0" w:rsidRDefault="001F4C5E" w:rsidP="001F4C5E">
                  <w:pPr>
                    <w:pStyle w:val="ConsPlusNormal"/>
                    <w:rPr>
                      <w:rFonts w:ascii="Times New Roman" w:hAnsi="Times New Roman" w:cs="Times New Roman"/>
                      <w:sz w:val="24"/>
                      <w:szCs w:val="24"/>
                    </w:rPr>
                  </w:pPr>
                </w:p>
              </w:tc>
              <w:tc>
                <w:tcPr>
                  <w:tcW w:w="1629" w:type="dxa"/>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c>
                <w:tcPr>
                  <w:tcW w:w="462" w:type="dxa"/>
                </w:tcPr>
                <w:p w:rsidR="001F4C5E" w:rsidRPr="002A22E0" w:rsidRDefault="001F4C5E" w:rsidP="001F4C5E">
                  <w:pPr>
                    <w:pStyle w:val="ConsPlusNormal"/>
                    <w:rPr>
                      <w:rFonts w:ascii="Times New Roman" w:hAnsi="Times New Roman" w:cs="Times New Roman"/>
                      <w:sz w:val="24"/>
                      <w:szCs w:val="24"/>
                    </w:rPr>
                  </w:pPr>
                </w:p>
              </w:tc>
              <w:tc>
                <w:tcPr>
                  <w:tcW w:w="1102" w:type="dxa"/>
                </w:tcPr>
                <w:p w:rsidR="001F4C5E" w:rsidRPr="002A22E0" w:rsidRDefault="001F4C5E" w:rsidP="001F4C5E">
                  <w:pPr>
                    <w:pStyle w:val="ConsPlusNormal"/>
                    <w:rPr>
                      <w:rFonts w:ascii="Times New Roman" w:hAnsi="Times New Roman" w:cs="Times New Roman"/>
                      <w:sz w:val="24"/>
                      <w:szCs w:val="24"/>
                    </w:rPr>
                  </w:pPr>
                </w:p>
              </w:tc>
              <w:tc>
                <w:tcPr>
                  <w:tcW w:w="1266" w:type="dxa"/>
                </w:tcPr>
                <w:p w:rsidR="001F4C5E" w:rsidRPr="002A22E0" w:rsidRDefault="001F4C5E" w:rsidP="001F4C5E">
                  <w:pPr>
                    <w:pStyle w:val="ConsPlusNormal"/>
                    <w:rPr>
                      <w:rFonts w:ascii="Times New Roman" w:hAnsi="Times New Roman" w:cs="Times New Roman"/>
                      <w:sz w:val="24"/>
                      <w:szCs w:val="24"/>
                    </w:rPr>
                  </w:pPr>
                </w:p>
              </w:tc>
              <w:tc>
                <w:tcPr>
                  <w:tcW w:w="1418" w:type="dxa"/>
                </w:tcPr>
                <w:p w:rsidR="001F4C5E" w:rsidRPr="002A22E0" w:rsidRDefault="001F4C5E" w:rsidP="001F4C5E">
                  <w:pPr>
                    <w:pStyle w:val="ConsPlusNormal"/>
                    <w:rPr>
                      <w:rFonts w:ascii="Times New Roman" w:hAnsi="Times New Roman" w:cs="Times New Roman"/>
                      <w:sz w:val="24"/>
                      <w:szCs w:val="24"/>
                    </w:rPr>
                  </w:pPr>
                </w:p>
              </w:tc>
              <w:tc>
                <w:tcPr>
                  <w:tcW w:w="1842" w:type="dxa"/>
                </w:tcPr>
                <w:p w:rsidR="001F4C5E" w:rsidRPr="002A22E0" w:rsidRDefault="001F4C5E" w:rsidP="001F4C5E">
                  <w:pPr>
                    <w:pStyle w:val="ConsPlusNormal"/>
                    <w:rPr>
                      <w:rFonts w:ascii="Times New Roman" w:hAnsi="Times New Roman" w:cs="Times New Roman"/>
                      <w:sz w:val="24"/>
                      <w:szCs w:val="24"/>
                    </w:rPr>
                  </w:pPr>
                </w:p>
              </w:tc>
              <w:tc>
                <w:tcPr>
                  <w:tcW w:w="923" w:type="dxa"/>
                </w:tcPr>
                <w:p w:rsidR="001F4C5E" w:rsidRPr="002A22E0" w:rsidRDefault="001F4C5E" w:rsidP="001F4C5E">
                  <w:pPr>
                    <w:pStyle w:val="ConsPlusNormal"/>
                    <w:rPr>
                      <w:rFonts w:ascii="Times New Roman" w:hAnsi="Times New Roman" w:cs="Times New Roman"/>
                      <w:sz w:val="24"/>
                      <w:szCs w:val="24"/>
                    </w:rPr>
                  </w:pPr>
                </w:p>
              </w:tc>
              <w:tc>
                <w:tcPr>
                  <w:tcW w:w="1629" w:type="dxa"/>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c>
                <w:tcPr>
                  <w:tcW w:w="7013" w:type="dxa"/>
                  <w:gridSpan w:val="6"/>
                </w:tcPr>
                <w:p w:rsidR="001F4C5E" w:rsidRPr="002A22E0" w:rsidRDefault="001F4C5E" w:rsidP="001F4C5E">
                  <w:pPr>
                    <w:pStyle w:val="ConsPlusNormal"/>
                    <w:jc w:val="right"/>
                    <w:rPr>
                      <w:rFonts w:ascii="Times New Roman" w:hAnsi="Times New Roman" w:cs="Times New Roman"/>
                      <w:sz w:val="24"/>
                      <w:szCs w:val="24"/>
                    </w:rPr>
                  </w:pPr>
                  <w:r w:rsidRPr="002A22E0">
                    <w:rPr>
                      <w:rFonts w:ascii="Times New Roman" w:hAnsi="Times New Roman" w:cs="Times New Roman"/>
                      <w:sz w:val="24"/>
                      <w:szCs w:val="24"/>
                    </w:rPr>
                    <w:t>Итого</w:t>
                  </w:r>
                </w:p>
              </w:tc>
              <w:tc>
                <w:tcPr>
                  <w:tcW w:w="1629" w:type="dxa"/>
                </w:tcPr>
                <w:p w:rsidR="001F4C5E" w:rsidRPr="002A22E0" w:rsidRDefault="001F4C5E" w:rsidP="001F4C5E">
                  <w:pPr>
                    <w:pStyle w:val="ConsPlusNormal"/>
                    <w:rPr>
                      <w:rFonts w:ascii="Times New Roman" w:hAnsi="Times New Roman" w:cs="Times New Roman"/>
                      <w:sz w:val="24"/>
                      <w:szCs w:val="24"/>
                    </w:rPr>
                  </w:pPr>
                </w:p>
              </w:tc>
            </w:tr>
          </w:tbl>
          <w:p w:rsidR="001F4C5E" w:rsidRPr="002A22E0" w:rsidRDefault="001F4C5E" w:rsidP="001F4C5E">
            <w:pPr>
              <w:pStyle w:val="ConsPlusNormal"/>
              <w:jc w:val="both"/>
              <w:rPr>
                <w:rFonts w:ascii="Times New Roman" w:hAnsi="Times New Roman" w:cs="Times New Roman"/>
                <w:sz w:val="24"/>
                <w:szCs w:val="24"/>
              </w:rPr>
            </w:pPr>
          </w:p>
          <w:tbl>
            <w:tblPr>
              <w:tblW w:w="9923" w:type="dxa"/>
              <w:tblInd w:w="62" w:type="dxa"/>
              <w:tblLayout w:type="fixed"/>
              <w:tblCellMar>
                <w:top w:w="102" w:type="dxa"/>
                <w:left w:w="62" w:type="dxa"/>
                <w:bottom w:w="102" w:type="dxa"/>
                <w:right w:w="62" w:type="dxa"/>
              </w:tblCellMar>
              <w:tblLook w:val="0000"/>
            </w:tblPr>
            <w:tblGrid>
              <w:gridCol w:w="3339"/>
              <w:gridCol w:w="2892"/>
              <w:gridCol w:w="3692"/>
            </w:tblGrid>
            <w:tr w:rsidR="001F4C5E" w:rsidRPr="002A22E0" w:rsidTr="001F4C5E">
              <w:tc>
                <w:tcPr>
                  <w:tcW w:w="3339" w:type="dxa"/>
                  <w:tcBorders>
                    <w:top w:val="nil"/>
                    <w:left w:val="nil"/>
                    <w:bottom w:val="nil"/>
                    <w:right w:val="nil"/>
                  </w:tcBorders>
                </w:tcPr>
                <w:p w:rsidR="001F4C5E" w:rsidRPr="00F81FFA" w:rsidRDefault="001F4C5E" w:rsidP="001F4C5E">
                  <w:pPr>
                    <w:pStyle w:val="ConsPlusNormal"/>
                    <w:jc w:val="both"/>
                    <w:rPr>
                      <w:rFonts w:ascii="Times New Roman" w:hAnsi="Times New Roman" w:cs="Times New Roman"/>
                      <w:sz w:val="28"/>
                      <w:szCs w:val="28"/>
                    </w:rPr>
                  </w:pPr>
                  <w:r w:rsidRPr="00F81FFA">
                    <w:rPr>
                      <w:rFonts w:ascii="Times New Roman" w:hAnsi="Times New Roman" w:cs="Times New Roman"/>
                      <w:sz w:val="28"/>
                      <w:szCs w:val="28"/>
                    </w:rPr>
                    <w:t>Руководитель</w:t>
                  </w:r>
                </w:p>
                <w:p w:rsidR="001F4C5E" w:rsidRPr="002A22E0" w:rsidRDefault="001F4C5E" w:rsidP="001F4C5E">
                  <w:pPr>
                    <w:pStyle w:val="ConsPlusNormal"/>
                    <w:jc w:val="both"/>
                    <w:rPr>
                      <w:rFonts w:ascii="Times New Roman" w:hAnsi="Times New Roman" w:cs="Times New Roman"/>
                      <w:sz w:val="24"/>
                      <w:szCs w:val="24"/>
                    </w:rPr>
                  </w:pPr>
                  <w:r w:rsidRPr="00F81FFA">
                    <w:rPr>
                      <w:rFonts w:ascii="Times New Roman" w:hAnsi="Times New Roman" w:cs="Times New Roman"/>
                      <w:sz w:val="28"/>
                      <w:szCs w:val="28"/>
                    </w:rPr>
                    <w:t>МП</w:t>
                  </w:r>
                </w:p>
              </w:tc>
              <w:tc>
                <w:tcPr>
                  <w:tcW w:w="2892" w:type="dxa"/>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w:t>
                  </w:r>
                </w:p>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(подпись)</w:t>
                  </w:r>
                </w:p>
              </w:tc>
              <w:tc>
                <w:tcPr>
                  <w:tcW w:w="3692" w:type="dxa"/>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_______________________</w:t>
                  </w:r>
                </w:p>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(расшифровка подписи)</w:t>
                  </w:r>
                </w:p>
              </w:tc>
            </w:tr>
            <w:tr w:rsidR="001F4C5E" w:rsidRPr="002A22E0" w:rsidTr="001F4C5E">
              <w:tc>
                <w:tcPr>
                  <w:tcW w:w="3339" w:type="dxa"/>
                  <w:tcBorders>
                    <w:top w:val="nil"/>
                    <w:left w:val="nil"/>
                    <w:bottom w:val="nil"/>
                    <w:right w:val="nil"/>
                  </w:tcBorders>
                </w:tcPr>
                <w:p w:rsidR="001F4C5E" w:rsidRPr="002A22E0" w:rsidRDefault="001F4C5E" w:rsidP="001F4C5E">
                  <w:pPr>
                    <w:pStyle w:val="ConsPlusNormal"/>
                    <w:rPr>
                      <w:rFonts w:ascii="Times New Roman" w:hAnsi="Times New Roman" w:cs="Times New Roman"/>
                      <w:sz w:val="24"/>
                      <w:szCs w:val="24"/>
                    </w:rPr>
                  </w:pPr>
                </w:p>
              </w:tc>
              <w:tc>
                <w:tcPr>
                  <w:tcW w:w="2892" w:type="dxa"/>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p>
              </w:tc>
              <w:tc>
                <w:tcPr>
                  <w:tcW w:w="3692" w:type="dxa"/>
                  <w:tcBorders>
                    <w:top w:val="nil"/>
                    <w:left w:val="nil"/>
                    <w:bottom w:val="nil"/>
                    <w:right w:val="nil"/>
                  </w:tcBorders>
                </w:tcPr>
                <w:p w:rsidR="001F4C5E" w:rsidRPr="002A22E0" w:rsidRDefault="001F4C5E" w:rsidP="00F81FFA">
                  <w:pPr>
                    <w:pStyle w:val="ConsPlusNormal"/>
                    <w:rPr>
                      <w:rFonts w:ascii="Times New Roman" w:hAnsi="Times New Roman" w:cs="Times New Roman"/>
                      <w:sz w:val="24"/>
                      <w:szCs w:val="24"/>
                    </w:rPr>
                  </w:pPr>
                  <w:r w:rsidRPr="002A22E0">
                    <w:rPr>
                      <w:rFonts w:ascii="Times New Roman" w:hAnsi="Times New Roman" w:cs="Times New Roman"/>
                      <w:sz w:val="24"/>
                      <w:szCs w:val="24"/>
                    </w:rPr>
                    <w:t>«___» ____________ 20___ г.</w:t>
                  </w:r>
                </w:p>
              </w:tc>
            </w:tr>
            <w:tr w:rsidR="001F4C5E" w:rsidRPr="002A22E0" w:rsidTr="001F4C5E">
              <w:tc>
                <w:tcPr>
                  <w:tcW w:w="9923" w:type="dxa"/>
                  <w:gridSpan w:val="3"/>
                  <w:tcBorders>
                    <w:top w:val="nil"/>
                    <w:left w:val="nil"/>
                    <w:bottom w:val="nil"/>
                    <w:right w:val="nil"/>
                  </w:tcBorders>
                </w:tcPr>
                <w:p w:rsidR="001F4C5E" w:rsidRPr="00F81FFA" w:rsidRDefault="001F4C5E" w:rsidP="001F4C5E">
                  <w:pPr>
                    <w:pStyle w:val="ConsPlusNormal"/>
                    <w:rPr>
                      <w:rFonts w:ascii="Times New Roman" w:hAnsi="Times New Roman" w:cs="Times New Roman"/>
                      <w:sz w:val="28"/>
                      <w:szCs w:val="28"/>
                    </w:rPr>
                  </w:pPr>
                  <w:r w:rsidRPr="00F81FFA">
                    <w:rPr>
                      <w:rFonts w:ascii="Times New Roman" w:hAnsi="Times New Roman" w:cs="Times New Roman"/>
                      <w:sz w:val="28"/>
                      <w:szCs w:val="28"/>
                    </w:rPr>
                    <w:t>Расчет проверен.</w:t>
                  </w:r>
                </w:p>
              </w:tc>
            </w:tr>
            <w:tr w:rsidR="001F4C5E" w:rsidRPr="002A22E0" w:rsidTr="001F4C5E">
              <w:tc>
                <w:tcPr>
                  <w:tcW w:w="9923" w:type="dxa"/>
                  <w:gridSpan w:val="3"/>
                  <w:tcBorders>
                    <w:top w:val="nil"/>
                    <w:left w:val="nil"/>
                    <w:bottom w:val="nil"/>
                    <w:right w:val="nil"/>
                  </w:tcBorders>
                </w:tcPr>
                <w:p w:rsidR="001F4C5E" w:rsidRPr="00F81FFA" w:rsidRDefault="001F4C5E" w:rsidP="001F4C5E">
                  <w:pPr>
                    <w:pStyle w:val="ConsPlusNormal"/>
                    <w:rPr>
                      <w:rFonts w:ascii="Times New Roman" w:hAnsi="Times New Roman" w:cs="Times New Roman"/>
                      <w:sz w:val="28"/>
                      <w:szCs w:val="28"/>
                    </w:rPr>
                  </w:pPr>
                  <w:r w:rsidRPr="00F81FFA">
                    <w:rPr>
                      <w:rFonts w:ascii="Times New Roman" w:hAnsi="Times New Roman" w:cs="Times New Roman"/>
                      <w:sz w:val="28"/>
                      <w:szCs w:val="28"/>
                    </w:rPr>
                    <w:t xml:space="preserve">Протокол заседания Комиссии </w:t>
                  </w:r>
                  <w:proofErr w:type="gramStart"/>
                  <w:r w:rsidRPr="00F81FFA">
                    <w:rPr>
                      <w:rFonts w:ascii="Times New Roman" w:hAnsi="Times New Roman" w:cs="Times New Roman"/>
                      <w:sz w:val="28"/>
                      <w:szCs w:val="28"/>
                    </w:rPr>
                    <w:t>от</w:t>
                  </w:r>
                  <w:proofErr w:type="gramEnd"/>
                  <w:r w:rsidRPr="00F81FFA">
                    <w:rPr>
                      <w:rFonts w:ascii="Times New Roman" w:hAnsi="Times New Roman" w:cs="Times New Roman"/>
                      <w:sz w:val="28"/>
                      <w:szCs w:val="28"/>
                    </w:rPr>
                    <w:t xml:space="preserve"> "___" __________ _____ № _________</w:t>
                  </w:r>
                </w:p>
              </w:tc>
            </w:tr>
          </w:tbl>
          <w:p w:rsidR="001F4C5E" w:rsidRPr="002A22E0" w:rsidRDefault="001F4C5E" w:rsidP="001F4C5E">
            <w:pPr>
              <w:pStyle w:val="ConsPlusNormal"/>
              <w:jc w:val="both"/>
              <w:rPr>
                <w:rFonts w:ascii="Times New Roman" w:hAnsi="Times New Roman" w:cs="Times New Roman"/>
                <w:sz w:val="24"/>
                <w:szCs w:val="24"/>
              </w:rPr>
            </w:pPr>
          </w:p>
          <w:tbl>
            <w:tblPr>
              <w:tblW w:w="886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0"/>
              <w:gridCol w:w="5954"/>
            </w:tblGrid>
            <w:tr w:rsidR="001F4C5E" w:rsidRPr="002A22E0" w:rsidTr="001F4C5E">
              <w:tc>
                <w:tcPr>
                  <w:tcW w:w="2910"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Размер субсидии</w:t>
                  </w:r>
                </w:p>
              </w:tc>
              <w:tc>
                <w:tcPr>
                  <w:tcW w:w="5954"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Всего, руб.</w:t>
                  </w:r>
                </w:p>
              </w:tc>
            </w:tr>
            <w:tr w:rsidR="001F4C5E" w:rsidRPr="002A22E0" w:rsidTr="001F4C5E">
              <w:tc>
                <w:tcPr>
                  <w:tcW w:w="2910" w:type="dxa"/>
                </w:tcPr>
                <w:p w:rsidR="001F4C5E" w:rsidRPr="002A22E0" w:rsidRDefault="001F4C5E" w:rsidP="001F4C5E">
                  <w:pPr>
                    <w:pStyle w:val="ConsPlusNormal"/>
                    <w:rPr>
                      <w:rFonts w:ascii="Times New Roman" w:hAnsi="Times New Roman" w:cs="Times New Roman"/>
                      <w:sz w:val="24"/>
                      <w:szCs w:val="24"/>
                    </w:rPr>
                  </w:pPr>
                  <w:r w:rsidRPr="002A22E0">
                    <w:rPr>
                      <w:rFonts w:ascii="Times New Roman" w:hAnsi="Times New Roman" w:cs="Times New Roman"/>
                      <w:sz w:val="24"/>
                      <w:szCs w:val="24"/>
                    </w:rPr>
                    <w:t>Предельный</w:t>
                  </w:r>
                </w:p>
              </w:tc>
              <w:tc>
                <w:tcPr>
                  <w:tcW w:w="5954" w:type="dxa"/>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c>
                <w:tcPr>
                  <w:tcW w:w="2910" w:type="dxa"/>
                </w:tcPr>
                <w:p w:rsidR="001F4C5E" w:rsidRPr="002A22E0" w:rsidRDefault="001F4C5E" w:rsidP="001F4C5E">
                  <w:pPr>
                    <w:pStyle w:val="ConsPlusNormal"/>
                    <w:rPr>
                      <w:rFonts w:ascii="Times New Roman" w:hAnsi="Times New Roman" w:cs="Times New Roman"/>
                      <w:sz w:val="24"/>
                      <w:szCs w:val="24"/>
                    </w:rPr>
                  </w:pPr>
                  <w:r w:rsidRPr="002A22E0">
                    <w:rPr>
                      <w:rFonts w:ascii="Times New Roman" w:hAnsi="Times New Roman" w:cs="Times New Roman"/>
                      <w:sz w:val="24"/>
                      <w:szCs w:val="24"/>
                    </w:rPr>
                    <w:t>К выплате</w:t>
                  </w:r>
                </w:p>
              </w:tc>
              <w:tc>
                <w:tcPr>
                  <w:tcW w:w="5954" w:type="dxa"/>
                </w:tcPr>
                <w:p w:rsidR="001F4C5E" w:rsidRPr="002A22E0" w:rsidRDefault="001F4C5E" w:rsidP="001F4C5E">
                  <w:pPr>
                    <w:pStyle w:val="ConsPlusNormal"/>
                    <w:rPr>
                      <w:rFonts w:ascii="Times New Roman" w:hAnsi="Times New Roman" w:cs="Times New Roman"/>
                      <w:sz w:val="24"/>
                      <w:szCs w:val="24"/>
                    </w:rPr>
                  </w:pPr>
                </w:p>
              </w:tc>
            </w:tr>
          </w:tbl>
          <w:p w:rsidR="001F4C5E" w:rsidRPr="002A22E0" w:rsidRDefault="001F4C5E" w:rsidP="001F4C5E">
            <w:pPr>
              <w:pStyle w:val="ConsPlusNormal"/>
              <w:jc w:val="both"/>
              <w:rPr>
                <w:rFonts w:ascii="Times New Roman" w:hAnsi="Times New Roman" w:cs="Times New Roman"/>
                <w:sz w:val="24"/>
                <w:szCs w:val="24"/>
              </w:rPr>
            </w:pPr>
          </w:p>
          <w:tbl>
            <w:tblPr>
              <w:tblW w:w="9923" w:type="dxa"/>
              <w:tblLayout w:type="fixed"/>
              <w:tblCellMar>
                <w:top w:w="102" w:type="dxa"/>
                <w:left w:w="62" w:type="dxa"/>
                <w:bottom w:w="102" w:type="dxa"/>
                <w:right w:w="62" w:type="dxa"/>
              </w:tblCellMar>
              <w:tblLook w:val="0000"/>
            </w:tblPr>
            <w:tblGrid>
              <w:gridCol w:w="2206"/>
              <w:gridCol w:w="1134"/>
              <w:gridCol w:w="2268"/>
              <w:gridCol w:w="567"/>
              <w:gridCol w:w="3748"/>
            </w:tblGrid>
            <w:tr w:rsidR="001F4C5E" w:rsidRPr="002A22E0" w:rsidTr="001F4C5E">
              <w:tc>
                <w:tcPr>
                  <w:tcW w:w="3340" w:type="dxa"/>
                  <w:gridSpan w:val="2"/>
                  <w:tcBorders>
                    <w:top w:val="nil"/>
                    <w:left w:val="nil"/>
                    <w:bottom w:val="nil"/>
                    <w:right w:val="nil"/>
                  </w:tcBorders>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Исполнитель</w:t>
                  </w:r>
                </w:p>
              </w:tc>
              <w:tc>
                <w:tcPr>
                  <w:tcW w:w="2835" w:type="dxa"/>
                  <w:gridSpan w:val="2"/>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w:t>
                  </w:r>
                </w:p>
              </w:tc>
              <w:tc>
                <w:tcPr>
                  <w:tcW w:w="3748" w:type="dxa"/>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____________________</w:t>
                  </w:r>
                </w:p>
              </w:tc>
            </w:tr>
            <w:tr w:rsidR="001F4C5E" w:rsidRPr="002A22E0" w:rsidTr="001F4C5E">
              <w:tc>
                <w:tcPr>
                  <w:tcW w:w="3340" w:type="dxa"/>
                  <w:gridSpan w:val="2"/>
                  <w:tcBorders>
                    <w:top w:val="nil"/>
                    <w:left w:val="nil"/>
                    <w:bottom w:val="nil"/>
                    <w:right w:val="nil"/>
                  </w:tcBorders>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(ответственное лицо главного распорядителя бюджетных средств)</w:t>
                  </w:r>
                </w:p>
              </w:tc>
              <w:tc>
                <w:tcPr>
                  <w:tcW w:w="2835" w:type="dxa"/>
                  <w:gridSpan w:val="2"/>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(подпись)</w:t>
                  </w:r>
                </w:p>
              </w:tc>
              <w:tc>
                <w:tcPr>
                  <w:tcW w:w="3748" w:type="dxa"/>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(расшифровка подписи)</w:t>
                  </w:r>
                </w:p>
              </w:tc>
            </w:tr>
            <w:tr w:rsidR="001F4C5E" w:rsidRPr="002A22E0" w:rsidTr="001F4C5E">
              <w:tc>
                <w:tcPr>
                  <w:tcW w:w="2206" w:type="dxa"/>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МП</w:t>
                  </w:r>
                </w:p>
              </w:tc>
              <w:tc>
                <w:tcPr>
                  <w:tcW w:w="3402" w:type="dxa"/>
                  <w:gridSpan w:val="2"/>
                  <w:tcBorders>
                    <w:top w:val="nil"/>
                    <w:left w:val="nil"/>
                    <w:bottom w:val="nil"/>
                    <w:right w:val="nil"/>
                  </w:tcBorders>
                </w:tcPr>
                <w:p w:rsidR="001F4C5E" w:rsidRPr="002A22E0" w:rsidRDefault="001F4C5E" w:rsidP="001F4C5E">
                  <w:pPr>
                    <w:pStyle w:val="ConsPlusNormal"/>
                    <w:rPr>
                      <w:rFonts w:ascii="Times New Roman" w:hAnsi="Times New Roman" w:cs="Times New Roman"/>
                      <w:sz w:val="24"/>
                      <w:szCs w:val="24"/>
                    </w:rPr>
                  </w:pPr>
                </w:p>
              </w:tc>
              <w:tc>
                <w:tcPr>
                  <w:tcW w:w="4315" w:type="dxa"/>
                  <w:gridSpan w:val="2"/>
                  <w:tcBorders>
                    <w:top w:val="nil"/>
                    <w:left w:val="nil"/>
                    <w:bottom w:val="nil"/>
                    <w:right w:val="nil"/>
                  </w:tcBorders>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«___» ____________ 20___ г.</w:t>
                  </w:r>
                </w:p>
              </w:tc>
            </w:tr>
          </w:tbl>
          <w:p w:rsidR="001F4C5E" w:rsidRPr="002A22E0" w:rsidRDefault="001F4C5E" w:rsidP="001F4C5E">
            <w:pPr>
              <w:pStyle w:val="ConsPlusNormal"/>
              <w:jc w:val="both"/>
              <w:rPr>
                <w:rFonts w:ascii="Times New Roman" w:hAnsi="Times New Roman" w:cs="Times New Roman"/>
                <w:sz w:val="24"/>
                <w:szCs w:val="24"/>
              </w:rPr>
            </w:pPr>
          </w:p>
          <w:p w:rsidR="001F4C5E" w:rsidRDefault="001F4C5E" w:rsidP="001F4C5E">
            <w:pPr>
              <w:pStyle w:val="ConsPlusNormal"/>
              <w:jc w:val="center"/>
            </w:pPr>
          </w:p>
        </w:tc>
      </w:tr>
    </w:tbl>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B871D7" w:rsidRDefault="00B871D7" w:rsidP="001F4C5E">
      <w:pPr>
        <w:pStyle w:val="ConsPlusNormal"/>
        <w:jc w:val="both"/>
      </w:pPr>
    </w:p>
    <w:p w:rsidR="00B871D7" w:rsidRDefault="00B871D7"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Default="001F4C5E" w:rsidP="001F4C5E">
      <w:pPr>
        <w:pStyle w:val="ConsPlusNormal"/>
        <w:jc w:val="both"/>
      </w:pP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Приложение 9</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к Порядку</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предоставления субсидий из бюджета</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Чайковского городского округа субъектам</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малого и среднего предпринимательства,</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а также физическим лицам, не являющимся</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индивидуальными предпринимателями</w:t>
      </w:r>
    </w:p>
    <w:p w:rsidR="001F4C5E"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 xml:space="preserve">и применяющим специальный налоговый </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режим</w:t>
      </w:r>
      <w:r>
        <w:rPr>
          <w:rFonts w:ascii="Times New Roman" w:hAnsi="Times New Roman" w:cs="Times New Roman"/>
          <w:sz w:val="28"/>
          <w:szCs w:val="28"/>
        </w:rPr>
        <w:t xml:space="preserve"> «Налог на профессиональный доход»</w:t>
      </w:r>
    </w:p>
    <w:tbl>
      <w:tblPr>
        <w:tblW w:w="0" w:type="auto"/>
        <w:tblLayout w:type="fixed"/>
        <w:tblCellMar>
          <w:top w:w="102" w:type="dxa"/>
          <w:left w:w="62" w:type="dxa"/>
          <w:bottom w:w="102" w:type="dxa"/>
          <w:right w:w="62" w:type="dxa"/>
        </w:tblCellMar>
        <w:tblLook w:val="0000"/>
      </w:tblPr>
      <w:tblGrid>
        <w:gridCol w:w="9070"/>
      </w:tblGrid>
      <w:tr w:rsidR="001F4C5E" w:rsidTr="001F4C5E">
        <w:tc>
          <w:tcPr>
            <w:tcW w:w="9070" w:type="dxa"/>
            <w:tcBorders>
              <w:top w:val="nil"/>
              <w:left w:val="nil"/>
              <w:bottom w:val="nil"/>
              <w:right w:val="nil"/>
            </w:tcBorders>
          </w:tcPr>
          <w:tbl>
            <w:tblPr>
              <w:tblW w:w="9072" w:type="dxa"/>
              <w:tblLayout w:type="fixed"/>
              <w:tblCellMar>
                <w:top w:w="102" w:type="dxa"/>
                <w:left w:w="62" w:type="dxa"/>
                <w:bottom w:w="102" w:type="dxa"/>
                <w:right w:w="62" w:type="dxa"/>
              </w:tblCellMar>
              <w:tblLook w:val="0000"/>
            </w:tblPr>
            <w:tblGrid>
              <w:gridCol w:w="514"/>
              <w:gridCol w:w="1187"/>
              <w:gridCol w:w="567"/>
              <w:gridCol w:w="117"/>
              <w:gridCol w:w="166"/>
              <w:gridCol w:w="1648"/>
              <w:gridCol w:w="869"/>
              <w:gridCol w:w="35"/>
              <w:gridCol w:w="532"/>
              <w:gridCol w:w="35"/>
              <w:gridCol w:w="1023"/>
              <w:gridCol w:w="1949"/>
              <w:gridCol w:w="395"/>
              <w:gridCol w:w="35"/>
            </w:tblGrid>
            <w:tr w:rsidR="001F4C5E" w:rsidRPr="002A22E0" w:rsidTr="001F4C5E">
              <w:tc>
                <w:tcPr>
                  <w:tcW w:w="9072" w:type="dxa"/>
                  <w:gridSpan w:val="14"/>
                  <w:tcBorders>
                    <w:top w:val="nil"/>
                    <w:left w:val="nil"/>
                    <w:bottom w:val="nil"/>
                    <w:right w:val="nil"/>
                  </w:tcBorders>
                </w:tcPr>
                <w:p w:rsidR="001F4C5E" w:rsidRPr="00F81FFA" w:rsidRDefault="001F4C5E" w:rsidP="001F4C5E">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РАСЧЕТ</w:t>
                  </w:r>
                </w:p>
                <w:p w:rsidR="001F4C5E" w:rsidRPr="00F81FFA" w:rsidRDefault="001F4C5E" w:rsidP="001F4C5E">
                  <w:pPr>
                    <w:pStyle w:val="ConsPlusNormal"/>
                    <w:jc w:val="center"/>
                    <w:rPr>
                      <w:rFonts w:ascii="Times New Roman" w:hAnsi="Times New Roman" w:cs="Times New Roman"/>
                      <w:sz w:val="28"/>
                      <w:szCs w:val="28"/>
                    </w:rPr>
                  </w:pPr>
                  <w:r w:rsidRPr="00F81FFA">
                    <w:rPr>
                      <w:rFonts w:ascii="Times New Roman" w:hAnsi="Times New Roman" w:cs="Times New Roman"/>
                      <w:sz w:val="28"/>
                      <w:szCs w:val="28"/>
                    </w:rPr>
                    <w:t>размера субсидии на реализацию проектов в сфере</w:t>
                  </w:r>
                </w:p>
                <w:p w:rsidR="001F4C5E" w:rsidRPr="002A22E0" w:rsidRDefault="001F4C5E" w:rsidP="001F4C5E">
                  <w:pPr>
                    <w:pStyle w:val="ConsPlusNormal"/>
                    <w:jc w:val="center"/>
                    <w:rPr>
                      <w:rFonts w:ascii="Times New Roman" w:hAnsi="Times New Roman" w:cs="Times New Roman"/>
                      <w:sz w:val="24"/>
                      <w:szCs w:val="24"/>
                    </w:rPr>
                  </w:pPr>
                  <w:r w:rsidRPr="00F81FFA">
                    <w:rPr>
                      <w:rFonts w:ascii="Times New Roman" w:hAnsi="Times New Roman" w:cs="Times New Roman"/>
                      <w:sz w:val="28"/>
                      <w:szCs w:val="28"/>
                    </w:rPr>
                    <w:t>социального предпринимательства</w:t>
                  </w:r>
                </w:p>
              </w:tc>
            </w:tr>
            <w:tr w:rsidR="001F4C5E" w:rsidRPr="002A22E0" w:rsidTr="001F4C5E">
              <w:tc>
                <w:tcPr>
                  <w:tcW w:w="9072" w:type="dxa"/>
                  <w:gridSpan w:val="14"/>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 __________________________________________________________________________(полное наименование субъекта малого и среднего предпринимательства)</w:t>
                  </w:r>
                </w:p>
              </w:tc>
            </w:tr>
            <w:tr w:rsidR="001F4C5E" w:rsidRPr="002A22E0" w:rsidTr="001F4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0" w:type="dxa"/>
              </w:trPr>
              <w:tc>
                <w:tcPr>
                  <w:tcW w:w="514"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N п.п.</w:t>
                  </w:r>
                </w:p>
              </w:tc>
              <w:tc>
                <w:tcPr>
                  <w:tcW w:w="1871" w:type="dxa"/>
                  <w:gridSpan w:val="3"/>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Наименование расходов</w:t>
                  </w:r>
                </w:p>
              </w:tc>
              <w:tc>
                <w:tcPr>
                  <w:tcW w:w="1814" w:type="dxa"/>
                  <w:gridSpan w:val="2"/>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Полная стоимость расходов, руб.</w:t>
                  </w:r>
                </w:p>
              </w:tc>
              <w:tc>
                <w:tcPr>
                  <w:tcW w:w="2494" w:type="dxa"/>
                  <w:gridSpan w:val="5"/>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Объем произведенных и подтвержденных затрат, руб.</w:t>
                  </w:r>
                </w:p>
              </w:tc>
              <w:tc>
                <w:tcPr>
                  <w:tcW w:w="1949"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Сумма субсидий</w:t>
                  </w:r>
                </w:p>
              </w:tc>
            </w:tr>
            <w:tr w:rsidR="001F4C5E" w:rsidRPr="002A22E0" w:rsidTr="001F4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0" w:type="dxa"/>
              </w:trPr>
              <w:tc>
                <w:tcPr>
                  <w:tcW w:w="514"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1</w:t>
                  </w:r>
                </w:p>
              </w:tc>
              <w:tc>
                <w:tcPr>
                  <w:tcW w:w="1871" w:type="dxa"/>
                  <w:gridSpan w:val="3"/>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2</w:t>
                  </w:r>
                </w:p>
              </w:tc>
              <w:tc>
                <w:tcPr>
                  <w:tcW w:w="1814" w:type="dxa"/>
                  <w:gridSpan w:val="2"/>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3</w:t>
                  </w:r>
                </w:p>
              </w:tc>
              <w:tc>
                <w:tcPr>
                  <w:tcW w:w="2494" w:type="dxa"/>
                  <w:gridSpan w:val="5"/>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4</w:t>
                  </w:r>
                </w:p>
              </w:tc>
              <w:tc>
                <w:tcPr>
                  <w:tcW w:w="1949" w:type="dxa"/>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5</w:t>
                  </w:r>
                </w:p>
              </w:tc>
            </w:tr>
            <w:tr w:rsidR="001F4C5E" w:rsidRPr="002A22E0" w:rsidTr="001F4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0" w:type="dxa"/>
              </w:trPr>
              <w:tc>
                <w:tcPr>
                  <w:tcW w:w="514" w:type="dxa"/>
                </w:tcPr>
                <w:p w:rsidR="001F4C5E" w:rsidRPr="002A22E0" w:rsidRDefault="001F4C5E" w:rsidP="001F4C5E">
                  <w:pPr>
                    <w:pStyle w:val="ConsPlusNormal"/>
                    <w:rPr>
                      <w:rFonts w:ascii="Times New Roman" w:hAnsi="Times New Roman" w:cs="Times New Roman"/>
                      <w:sz w:val="24"/>
                      <w:szCs w:val="24"/>
                    </w:rPr>
                  </w:pPr>
                </w:p>
              </w:tc>
              <w:tc>
                <w:tcPr>
                  <w:tcW w:w="1871" w:type="dxa"/>
                  <w:gridSpan w:val="3"/>
                </w:tcPr>
                <w:p w:rsidR="001F4C5E" w:rsidRPr="002A22E0" w:rsidRDefault="001F4C5E" w:rsidP="001F4C5E">
                  <w:pPr>
                    <w:pStyle w:val="ConsPlusNormal"/>
                    <w:rPr>
                      <w:rFonts w:ascii="Times New Roman" w:hAnsi="Times New Roman" w:cs="Times New Roman"/>
                      <w:sz w:val="24"/>
                      <w:szCs w:val="24"/>
                    </w:rPr>
                  </w:pPr>
                </w:p>
              </w:tc>
              <w:tc>
                <w:tcPr>
                  <w:tcW w:w="1814" w:type="dxa"/>
                  <w:gridSpan w:val="2"/>
                </w:tcPr>
                <w:p w:rsidR="001F4C5E" w:rsidRPr="002A22E0" w:rsidRDefault="001F4C5E" w:rsidP="001F4C5E">
                  <w:pPr>
                    <w:pStyle w:val="ConsPlusNormal"/>
                    <w:rPr>
                      <w:rFonts w:ascii="Times New Roman" w:hAnsi="Times New Roman" w:cs="Times New Roman"/>
                      <w:sz w:val="24"/>
                      <w:szCs w:val="24"/>
                    </w:rPr>
                  </w:pPr>
                </w:p>
              </w:tc>
              <w:tc>
                <w:tcPr>
                  <w:tcW w:w="2494" w:type="dxa"/>
                  <w:gridSpan w:val="5"/>
                </w:tcPr>
                <w:p w:rsidR="001F4C5E" w:rsidRPr="002A22E0" w:rsidRDefault="001F4C5E" w:rsidP="001F4C5E">
                  <w:pPr>
                    <w:pStyle w:val="ConsPlusNormal"/>
                    <w:rPr>
                      <w:rFonts w:ascii="Times New Roman" w:hAnsi="Times New Roman" w:cs="Times New Roman"/>
                      <w:sz w:val="24"/>
                      <w:szCs w:val="24"/>
                    </w:rPr>
                  </w:pPr>
                </w:p>
              </w:tc>
              <w:tc>
                <w:tcPr>
                  <w:tcW w:w="1949" w:type="dxa"/>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0" w:type="dxa"/>
              </w:trPr>
              <w:tc>
                <w:tcPr>
                  <w:tcW w:w="514" w:type="dxa"/>
                </w:tcPr>
                <w:p w:rsidR="001F4C5E" w:rsidRPr="002A22E0" w:rsidRDefault="001F4C5E" w:rsidP="001F4C5E">
                  <w:pPr>
                    <w:pStyle w:val="ConsPlusNormal"/>
                    <w:rPr>
                      <w:rFonts w:ascii="Times New Roman" w:hAnsi="Times New Roman" w:cs="Times New Roman"/>
                      <w:sz w:val="24"/>
                      <w:szCs w:val="24"/>
                    </w:rPr>
                  </w:pPr>
                </w:p>
              </w:tc>
              <w:tc>
                <w:tcPr>
                  <w:tcW w:w="1871" w:type="dxa"/>
                  <w:gridSpan w:val="3"/>
                </w:tcPr>
                <w:p w:rsidR="001F4C5E" w:rsidRPr="002A22E0" w:rsidRDefault="001F4C5E" w:rsidP="001F4C5E">
                  <w:pPr>
                    <w:pStyle w:val="ConsPlusNormal"/>
                    <w:rPr>
                      <w:rFonts w:ascii="Times New Roman" w:hAnsi="Times New Roman" w:cs="Times New Roman"/>
                      <w:sz w:val="24"/>
                      <w:szCs w:val="24"/>
                    </w:rPr>
                  </w:pPr>
                </w:p>
              </w:tc>
              <w:tc>
                <w:tcPr>
                  <w:tcW w:w="1814" w:type="dxa"/>
                  <w:gridSpan w:val="2"/>
                </w:tcPr>
                <w:p w:rsidR="001F4C5E" w:rsidRPr="002A22E0" w:rsidRDefault="001F4C5E" w:rsidP="001F4C5E">
                  <w:pPr>
                    <w:pStyle w:val="ConsPlusNormal"/>
                    <w:rPr>
                      <w:rFonts w:ascii="Times New Roman" w:hAnsi="Times New Roman" w:cs="Times New Roman"/>
                      <w:sz w:val="24"/>
                      <w:szCs w:val="24"/>
                    </w:rPr>
                  </w:pPr>
                </w:p>
              </w:tc>
              <w:tc>
                <w:tcPr>
                  <w:tcW w:w="2494" w:type="dxa"/>
                  <w:gridSpan w:val="5"/>
                </w:tcPr>
                <w:p w:rsidR="001F4C5E" w:rsidRPr="002A22E0" w:rsidRDefault="001F4C5E" w:rsidP="001F4C5E">
                  <w:pPr>
                    <w:pStyle w:val="ConsPlusNormal"/>
                    <w:rPr>
                      <w:rFonts w:ascii="Times New Roman" w:hAnsi="Times New Roman" w:cs="Times New Roman"/>
                      <w:sz w:val="24"/>
                      <w:szCs w:val="24"/>
                    </w:rPr>
                  </w:pPr>
                </w:p>
              </w:tc>
              <w:tc>
                <w:tcPr>
                  <w:tcW w:w="1949" w:type="dxa"/>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0" w:type="dxa"/>
              </w:trPr>
              <w:tc>
                <w:tcPr>
                  <w:tcW w:w="6693" w:type="dxa"/>
                  <w:gridSpan w:val="11"/>
                </w:tcPr>
                <w:p w:rsidR="001F4C5E" w:rsidRPr="002A22E0" w:rsidRDefault="001F4C5E" w:rsidP="001F4C5E">
                  <w:pPr>
                    <w:pStyle w:val="ConsPlusNormal"/>
                    <w:jc w:val="right"/>
                    <w:rPr>
                      <w:rFonts w:ascii="Times New Roman" w:hAnsi="Times New Roman" w:cs="Times New Roman"/>
                      <w:sz w:val="24"/>
                      <w:szCs w:val="24"/>
                    </w:rPr>
                  </w:pPr>
                  <w:r w:rsidRPr="002A22E0">
                    <w:rPr>
                      <w:rFonts w:ascii="Times New Roman" w:hAnsi="Times New Roman" w:cs="Times New Roman"/>
                      <w:sz w:val="24"/>
                      <w:szCs w:val="24"/>
                    </w:rPr>
                    <w:t>Итого</w:t>
                  </w:r>
                </w:p>
              </w:tc>
              <w:tc>
                <w:tcPr>
                  <w:tcW w:w="1949" w:type="dxa"/>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c>
                <w:tcPr>
                  <w:tcW w:w="2268" w:type="dxa"/>
                  <w:gridSpan w:val="3"/>
                  <w:tcBorders>
                    <w:top w:val="nil"/>
                    <w:left w:val="nil"/>
                    <w:bottom w:val="nil"/>
                    <w:right w:val="nil"/>
                  </w:tcBorders>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Руководитель</w:t>
                  </w:r>
                </w:p>
              </w:tc>
              <w:tc>
                <w:tcPr>
                  <w:tcW w:w="3402" w:type="dxa"/>
                  <w:gridSpan w:val="7"/>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__________________________</w:t>
                  </w:r>
                </w:p>
              </w:tc>
              <w:tc>
                <w:tcPr>
                  <w:tcW w:w="3402" w:type="dxa"/>
                  <w:gridSpan w:val="4"/>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__________________________</w:t>
                  </w:r>
                </w:p>
              </w:tc>
            </w:tr>
            <w:tr w:rsidR="001F4C5E" w:rsidRPr="002A22E0" w:rsidTr="001F4C5E">
              <w:tc>
                <w:tcPr>
                  <w:tcW w:w="2268" w:type="dxa"/>
                  <w:gridSpan w:val="3"/>
                  <w:tcBorders>
                    <w:top w:val="nil"/>
                    <w:left w:val="nil"/>
                    <w:bottom w:val="nil"/>
                    <w:right w:val="nil"/>
                  </w:tcBorders>
                </w:tcPr>
                <w:p w:rsidR="001F4C5E" w:rsidRPr="002A22E0" w:rsidRDefault="001F4C5E" w:rsidP="001F4C5E">
                  <w:pPr>
                    <w:pStyle w:val="ConsPlusNormal"/>
                    <w:rPr>
                      <w:rFonts w:ascii="Times New Roman" w:hAnsi="Times New Roman" w:cs="Times New Roman"/>
                      <w:sz w:val="24"/>
                      <w:szCs w:val="24"/>
                    </w:rPr>
                  </w:pPr>
                </w:p>
              </w:tc>
              <w:tc>
                <w:tcPr>
                  <w:tcW w:w="3402" w:type="dxa"/>
                  <w:gridSpan w:val="7"/>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(подпись)</w:t>
                  </w:r>
                </w:p>
              </w:tc>
              <w:tc>
                <w:tcPr>
                  <w:tcW w:w="3402" w:type="dxa"/>
                  <w:gridSpan w:val="4"/>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(расшифровка подписи)</w:t>
                  </w:r>
                </w:p>
              </w:tc>
            </w:tr>
            <w:tr w:rsidR="001F4C5E" w:rsidRPr="002A22E0" w:rsidTr="001F4C5E">
              <w:tc>
                <w:tcPr>
                  <w:tcW w:w="9072" w:type="dxa"/>
                  <w:gridSpan w:val="14"/>
                  <w:tcBorders>
                    <w:top w:val="nil"/>
                    <w:left w:val="nil"/>
                    <w:bottom w:val="nil"/>
                    <w:right w:val="nil"/>
                  </w:tcBorders>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c>
                <w:tcPr>
                  <w:tcW w:w="1701" w:type="dxa"/>
                  <w:gridSpan w:val="2"/>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МП</w:t>
                  </w:r>
                </w:p>
              </w:tc>
              <w:tc>
                <w:tcPr>
                  <w:tcW w:w="3402" w:type="dxa"/>
                  <w:gridSpan w:val="6"/>
                  <w:tcBorders>
                    <w:top w:val="nil"/>
                    <w:left w:val="nil"/>
                    <w:bottom w:val="nil"/>
                    <w:right w:val="nil"/>
                  </w:tcBorders>
                </w:tcPr>
                <w:p w:rsidR="001F4C5E" w:rsidRPr="002A22E0" w:rsidRDefault="001F4C5E" w:rsidP="001F4C5E">
                  <w:pPr>
                    <w:pStyle w:val="ConsPlusNormal"/>
                    <w:rPr>
                      <w:rFonts w:ascii="Times New Roman" w:hAnsi="Times New Roman" w:cs="Times New Roman"/>
                      <w:sz w:val="24"/>
                      <w:szCs w:val="24"/>
                    </w:rPr>
                  </w:pPr>
                </w:p>
              </w:tc>
              <w:tc>
                <w:tcPr>
                  <w:tcW w:w="3969" w:type="dxa"/>
                  <w:gridSpan w:val="6"/>
                  <w:tcBorders>
                    <w:top w:val="nil"/>
                    <w:left w:val="nil"/>
                    <w:bottom w:val="nil"/>
                    <w:right w:val="nil"/>
                  </w:tcBorders>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«___» ____________ 20___ г.</w:t>
                  </w:r>
                </w:p>
              </w:tc>
            </w:tr>
            <w:tr w:rsidR="001F4C5E" w:rsidRPr="002A22E0" w:rsidTr="001F4C5E">
              <w:tc>
                <w:tcPr>
                  <w:tcW w:w="9072" w:type="dxa"/>
                  <w:gridSpan w:val="14"/>
                  <w:tcBorders>
                    <w:top w:val="nil"/>
                    <w:left w:val="nil"/>
                    <w:bottom w:val="nil"/>
                    <w:right w:val="nil"/>
                  </w:tcBorders>
                </w:tcPr>
                <w:p w:rsidR="001F4C5E" w:rsidRPr="002A22E0" w:rsidRDefault="001F4C5E" w:rsidP="001F4C5E">
                  <w:pPr>
                    <w:pStyle w:val="ConsPlusNormal"/>
                    <w:ind w:firstLine="283"/>
                    <w:jc w:val="both"/>
                    <w:rPr>
                      <w:rFonts w:ascii="Times New Roman" w:hAnsi="Times New Roman" w:cs="Times New Roman"/>
                      <w:sz w:val="24"/>
                      <w:szCs w:val="24"/>
                    </w:rPr>
                  </w:pPr>
                  <w:r w:rsidRPr="002A22E0">
                    <w:rPr>
                      <w:rFonts w:ascii="Times New Roman" w:hAnsi="Times New Roman" w:cs="Times New Roman"/>
                      <w:sz w:val="24"/>
                      <w:szCs w:val="24"/>
                    </w:rPr>
                    <w:t>Расчет проверен.</w:t>
                  </w:r>
                </w:p>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 xml:space="preserve">Протокол заседания Комиссии </w:t>
                  </w:r>
                  <w:proofErr w:type="gramStart"/>
                  <w:r w:rsidRPr="002A22E0">
                    <w:rPr>
                      <w:rFonts w:ascii="Times New Roman" w:hAnsi="Times New Roman" w:cs="Times New Roman"/>
                      <w:sz w:val="24"/>
                      <w:szCs w:val="24"/>
                    </w:rPr>
                    <w:t>от</w:t>
                  </w:r>
                  <w:proofErr w:type="gramEnd"/>
                  <w:r w:rsidRPr="002A22E0">
                    <w:rPr>
                      <w:rFonts w:ascii="Times New Roman" w:hAnsi="Times New Roman" w:cs="Times New Roman"/>
                      <w:sz w:val="24"/>
                      <w:szCs w:val="24"/>
                    </w:rPr>
                    <w:t xml:space="preserve"> «___» __________ _____ № _________</w:t>
                  </w:r>
                </w:p>
              </w:tc>
            </w:tr>
            <w:tr w:rsidR="001F4C5E" w:rsidRPr="002A22E0" w:rsidTr="001F4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268" w:type="dxa"/>
                  <w:gridSpan w:val="3"/>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Размер субсидии</w:t>
                  </w:r>
                </w:p>
              </w:tc>
              <w:tc>
                <w:tcPr>
                  <w:tcW w:w="6374" w:type="dxa"/>
                  <w:gridSpan w:val="9"/>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Всего, руб.</w:t>
                  </w:r>
                </w:p>
              </w:tc>
            </w:tr>
            <w:tr w:rsidR="001F4C5E" w:rsidRPr="002A22E0" w:rsidTr="001F4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268" w:type="dxa"/>
                  <w:gridSpan w:val="3"/>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Предельный</w:t>
                  </w:r>
                </w:p>
              </w:tc>
              <w:tc>
                <w:tcPr>
                  <w:tcW w:w="6374" w:type="dxa"/>
                  <w:gridSpan w:val="9"/>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268" w:type="dxa"/>
                  <w:gridSpan w:val="3"/>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К выплате</w:t>
                  </w:r>
                </w:p>
              </w:tc>
              <w:tc>
                <w:tcPr>
                  <w:tcW w:w="6374" w:type="dxa"/>
                  <w:gridSpan w:val="9"/>
                </w:tcPr>
                <w:p w:rsidR="001F4C5E" w:rsidRPr="002A22E0" w:rsidRDefault="001F4C5E" w:rsidP="001F4C5E">
                  <w:pPr>
                    <w:pStyle w:val="ConsPlusNormal"/>
                    <w:rPr>
                      <w:rFonts w:ascii="Times New Roman" w:hAnsi="Times New Roman" w:cs="Times New Roman"/>
                      <w:sz w:val="24"/>
                      <w:szCs w:val="24"/>
                    </w:rPr>
                  </w:pPr>
                </w:p>
              </w:tc>
            </w:tr>
            <w:tr w:rsidR="001F4C5E" w:rsidRPr="002A22E0" w:rsidTr="001F4C5E">
              <w:trPr>
                <w:gridAfter w:val="1"/>
                <w:wAfter w:w="30" w:type="dxa"/>
              </w:trPr>
              <w:tc>
                <w:tcPr>
                  <w:tcW w:w="2551" w:type="dxa"/>
                  <w:gridSpan w:val="5"/>
                  <w:tcBorders>
                    <w:top w:val="nil"/>
                    <w:left w:val="nil"/>
                    <w:bottom w:val="nil"/>
                    <w:right w:val="nil"/>
                  </w:tcBorders>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Исполнитель</w:t>
                  </w:r>
                </w:p>
              </w:tc>
              <w:tc>
                <w:tcPr>
                  <w:tcW w:w="3084" w:type="dxa"/>
                  <w:gridSpan w:val="4"/>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_______________________</w:t>
                  </w:r>
                </w:p>
              </w:tc>
              <w:tc>
                <w:tcPr>
                  <w:tcW w:w="3402" w:type="dxa"/>
                  <w:gridSpan w:val="4"/>
                  <w:tcBorders>
                    <w:top w:val="nil"/>
                    <w:left w:val="nil"/>
                    <w:bottom w:val="nil"/>
                    <w:right w:val="nil"/>
                  </w:tcBorders>
                  <w:vAlign w:val="bottom"/>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__________________________</w:t>
                  </w:r>
                </w:p>
              </w:tc>
            </w:tr>
            <w:tr w:rsidR="001F4C5E" w:rsidRPr="002A22E0" w:rsidTr="001F4C5E">
              <w:trPr>
                <w:gridAfter w:val="1"/>
                <w:wAfter w:w="30" w:type="dxa"/>
              </w:trPr>
              <w:tc>
                <w:tcPr>
                  <w:tcW w:w="2551" w:type="dxa"/>
                  <w:gridSpan w:val="5"/>
                  <w:tcBorders>
                    <w:top w:val="nil"/>
                    <w:left w:val="nil"/>
                    <w:bottom w:val="nil"/>
                    <w:right w:val="nil"/>
                  </w:tcBorders>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(ответственное лицо главного распорядителя бюджетных средств)</w:t>
                  </w:r>
                </w:p>
              </w:tc>
              <w:tc>
                <w:tcPr>
                  <w:tcW w:w="3084" w:type="dxa"/>
                  <w:gridSpan w:val="4"/>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(подпись)</w:t>
                  </w:r>
                </w:p>
              </w:tc>
              <w:tc>
                <w:tcPr>
                  <w:tcW w:w="3402" w:type="dxa"/>
                  <w:gridSpan w:val="4"/>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(расшифровка подписи)</w:t>
                  </w:r>
                </w:p>
              </w:tc>
            </w:tr>
            <w:tr w:rsidR="001F4C5E" w:rsidRPr="002A22E0" w:rsidTr="001F4C5E">
              <w:trPr>
                <w:gridAfter w:val="1"/>
                <w:wAfter w:w="30" w:type="dxa"/>
              </w:trPr>
              <w:tc>
                <w:tcPr>
                  <w:tcW w:w="1701" w:type="dxa"/>
                  <w:gridSpan w:val="2"/>
                  <w:tcBorders>
                    <w:top w:val="nil"/>
                    <w:left w:val="nil"/>
                    <w:bottom w:val="nil"/>
                    <w:right w:val="nil"/>
                  </w:tcBorders>
                </w:tcPr>
                <w:p w:rsidR="001F4C5E" w:rsidRPr="002A22E0" w:rsidRDefault="001F4C5E" w:rsidP="001F4C5E">
                  <w:pPr>
                    <w:pStyle w:val="ConsPlusNormal"/>
                    <w:jc w:val="center"/>
                    <w:rPr>
                      <w:rFonts w:ascii="Times New Roman" w:hAnsi="Times New Roman" w:cs="Times New Roman"/>
                      <w:sz w:val="24"/>
                      <w:szCs w:val="24"/>
                    </w:rPr>
                  </w:pPr>
                  <w:r w:rsidRPr="002A22E0">
                    <w:rPr>
                      <w:rFonts w:ascii="Times New Roman" w:hAnsi="Times New Roman" w:cs="Times New Roman"/>
                      <w:sz w:val="24"/>
                      <w:szCs w:val="24"/>
                    </w:rPr>
                    <w:t>МП</w:t>
                  </w:r>
                </w:p>
              </w:tc>
              <w:tc>
                <w:tcPr>
                  <w:tcW w:w="3367" w:type="dxa"/>
                  <w:gridSpan w:val="5"/>
                  <w:tcBorders>
                    <w:top w:val="nil"/>
                    <w:left w:val="nil"/>
                    <w:bottom w:val="nil"/>
                    <w:right w:val="nil"/>
                  </w:tcBorders>
                </w:tcPr>
                <w:p w:rsidR="001F4C5E" w:rsidRPr="002A22E0" w:rsidRDefault="001F4C5E" w:rsidP="001F4C5E">
                  <w:pPr>
                    <w:pStyle w:val="ConsPlusNormal"/>
                    <w:rPr>
                      <w:rFonts w:ascii="Times New Roman" w:hAnsi="Times New Roman" w:cs="Times New Roman"/>
                      <w:sz w:val="24"/>
                      <w:szCs w:val="24"/>
                    </w:rPr>
                  </w:pPr>
                </w:p>
              </w:tc>
              <w:tc>
                <w:tcPr>
                  <w:tcW w:w="3969" w:type="dxa"/>
                  <w:gridSpan w:val="6"/>
                  <w:tcBorders>
                    <w:top w:val="nil"/>
                    <w:left w:val="nil"/>
                    <w:bottom w:val="nil"/>
                    <w:right w:val="nil"/>
                  </w:tcBorders>
                </w:tcPr>
                <w:p w:rsidR="001F4C5E" w:rsidRPr="002A22E0" w:rsidRDefault="001F4C5E" w:rsidP="001F4C5E">
                  <w:pPr>
                    <w:pStyle w:val="ConsPlusNormal"/>
                    <w:jc w:val="both"/>
                    <w:rPr>
                      <w:rFonts w:ascii="Times New Roman" w:hAnsi="Times New Roman" w:cs="Times New Roman"/>
                      <w:sz w:val="24"/>
                      <w:szCs w:val="24"/>
                    </w:rPr>
                  </w:pPr>
                  <w:r w:rsidRPr="002A22E0">
                    <w:rPr>
                      <w:rFonts w:ascii="Times New Roman" w:hAnsi="Times New Roman" w:cs="Times New Roman"/>
                      <w:sz w:val="24"/>
                      <w:szCs w:val="24"/>
                    </w:rPr>
                    <w:t>«___» ____________ 20___ г.</w:t>
                  </w:r>
                </w:p>
              </w:tc>
            </w:tr>
          </w:tbl>
          <w:p w:rsidR="001F4C5E" w:rsidRPr="002A22E0" w:rsidRDefault="001F4C5E" w:rsidP="001F4C5E">
            <w:pPr>
              <w:pStyle w:val="ConsPlusNormal"/>
              <w:jc w:val="both"/>
              <w:rPr>
                <w:rFonts w:ascii="Times New Roman" w:hAnsi="Times New Roman" w:cs="Times New Roman"/>
                <w:sz w:val="24"/>
                <w:szCs w:val="24"/>
              </w:rPr>
            </w:pPr>
          </w:p>
          <w:p w:rsidR="001F4C5E" w:rsidRDefault="001F4C5E" w:rsidP="001F4C5E">
            <w:pPr>
              <w:pStyle w:val="ConsPlusNormal"/>
              <w:jc w:val="center"/>
            </w:pPr>
          </w:p>
        </w:tc>
      </w:tr>
    </w:tbl>
    <w:p w:rsidR="001F4C5E" w:rsidRPr="002A22E0" w:rsidRDefault="001F4C5E" w:rsidP="001F4C5E">
      <w:pPr>
        <w:pStyle w:val="ConsPlusNormal"/>
        <w:ind w:left="3540"/>
        <w:jc w:val="both"/>
        <w:rPr>
          <w:rFonts w:ascii="Times New Roman" w:hAnsi="Times New Roman" w:cs="Times New Roman"/>
          <w:sz w:val="28"/>
          <w:szCs w:val="28"/>
        </w:rPr>
      </w:pPr>
      <w:bookmarkStart w:id="23" w:name="_GoBack"/>
      <w:r w:rsidRPr="002A22E0">
        <w:rPr>
          <w:rFonts w:ascii="Times New Roman" w:hAnsi="Times New Roman" w:cs="Times New Roman"/>
          <w:sz w:val="28"/>
          <w:szCs w:val="28"/>
        </w:rPr>
        <w:t>Приложение 10</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к Порядку</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предоставления субсидий из бюджета</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Чайковского городского округа субъектам</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малого и среднего предпринимательства,</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а также физическим лицам, не являющимся</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индивидуальными предпринимателями</w:t>
      </w:r>
    </w:p>
    <w:p w:rsidR="001F4C5E"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 xml:space="preserve">и применяющим специальный налоговый </w:t>
      </w:r>
    </w:p>
    <w:p w:rsidR="001F4C5E" w:rsidRPr="002A22E0" w:rsidRDefault="001F4C5E" w:rsidP="001F4C5E">
      <w:pPr>
        <w:pStyle w:val="ConsPlusNormal"/>
        <w:ind w:left="3540"/>
        <w:jc w:val="both"/>
        <w:rPr>
          <w:rFonts w:ascii="Times New Roman" w:hAnsi="Times New Roman" w:cs="Times New Roman"/>
          <w:sz w:val="28"/>
          <w:szCs w:val="28"/>
        </w:rPr>
      </w:pPr>
      <w:r w:rsidRPr="002A22E0">
        <w:rPr>
          <w:rFonts w:ascii="Times New Roman" w:hAnsi="Times New Roman" w:cs="Times New Roman"/>
          <w:sz w:val="28"/>
          <w:szCs w:val="28"/>
        </w:rPr>
        <w:t>режим</w:t>
      </w:r>
      <w:r>
        <w:rPr>
          <w:rFonts w:ascii="Times New Roman" w:hAnsi="Times New Roman" w:cs="Times New Roman"/>
          <w:sz w:val="28"/>
          <w:szCs w:val="28"/>
        </w:rPr>
        <w:t xml:space="preserve"> «Налог на профессиональный доход»</w:t>
      </w:r>
    </w:p>
    <w:p w:rsidR="001F4C5E" w:rsidRDefault="001F4C5E" w:rsidP="001F4C5E">
      <w:pPr>
        <w:pStyle w:val="ConsPlusNonformat"/>
        <w:jc w:val="center"/>
        <w:rPr>
          <w:rFonts w:ascii="Times New Roman" w:hAnsi="Times New Roman" w:cs="Times New Roman"/>
          <w:b/>
          <w:sz w:val="24"/>
          <w:szCs w:val="24"/>
        </w:rPr>
      </w:pPr>
    </w:p>
    <w:p w:rsidR="001F4C5E" w:rsidRPr="00F81FFA" w:rsidRDefault="001F4C5E" w:rsidP="001F4C5E">
      <w:pPr>
        <w:pStyle w:val="ConsPlusNonformat"/>
        <w:jc w:val="center"/>
        <w:rPr>
          <w:rFonts w:ascii="Times New Roman" w:hAnsi="Times New Roman" w:cs="Times New Roman"/>
          <w:sz w:val="28"/>
          <w:szCs w:val="28"/>
        </w:rPr>
      </w:pPr>
      <w:r w:rsidRPr="00F81FFA">
        <w:rPr>
          <w:rFonts w:ascii="Times New Roman" w:hAnsi="Times New Roman" w:cs="Times New Roman"/>
          <w:b/>
          <w:sz w:val="28"/>
          <w:szCs w:val="28"/>
        </w:rPr>
        <w:t>РАСЧЕТ</w:t>
      </w:r>
    </w:p>
    <w:p w:rsidR="001F4C5E" w:rsidRPr="00F81FFA" w:rsidRDefault="001F4C5E" w:rsidP="001F4C5E">
      <w:pPr>
        <w:pStyle w:val="ConsPlusNonformat"/>
        <w:jc w:val="center"/>
        <w:rPr>
          <w:rFonts w:ascii="Times New Roman" w:hAnsi="Times New Roman" w:cs="Times New Roman"/>
          <w:sz w:val="28"/>
          <w:szCs w:val="28"/>
        </w:rPr>
      </w:pPr>
      <w:r w:rsidRPr="00F81FFA">
        <w:rPr>
          <w:rFonts w:ascii="Times New Roman" w:hAnsi="Times New Roman" w:cs="Times New Roman"/>
          <w:sz w:val="28"/>
          <w:szCs w:val="28"/>
        </w:rPr>
        <w:t xml:space="preserve">размера субсидии на возмещение части затрат на франшизу </w:t>
      </w:r>
    </w:p>
    <w:p w:rsidR="001F4C5E" w:rsidRPr="00290407" w:rsidRDefault="001F4C5E" w:rsidP="001F4C5E">
      <w:pPr>
        <w:pStyle w:val="ConsPlusNonformat"/>
        <w:jc w:val="both"/>
        <w:rPr>
          <w:rFonts w:ascii="Times New Roman" w:hAnsi="Times New Roman" w:cs="Times New Roman"/>
          <w:sz w:val="24"/>
          <w:szCs w:val="24"/>
        </w:rPr>
      </w:pPr>
    </w:p>
    <w:p w:rsidR="001F4C5E" w:rsidRPr="00290407" w:rsidRDefault="001F4C5E" w:rsidP="001F4C5E">
      <w:pPr>
        <w:pStyle w:val="ConsPlusNonformat"/>
        <w:jc w:val="both"/>
        <w:rPr>
          <w:rFonts w:ascii="Times New Roman" w:hAnsi="Times New Roman" w:cs="Times New Roman"/>
          <w:sz w:val="24"/>
          <w:szCs w:val="24"/>
        </w:rPr>
      </w:pPr>
      <w:r w:rsidRPr="00290407">
        <w:rPr>
          <w:rFonts w:ascii="Times New Roman" w:hAnsi="Times New Roman" w:cs="Times New Roman"/>
          <w:sz w:val="24"/>
          <w:szCs w:val="24"/>
        </w:rPr>
        <w:t>1. ________________________________________________________________________</w:t>
      </w:r>
    </w:p>
    <w:p w:rsidR="001F4C5E" w:rsidRPr="00290407" w:rsidRDefault="001F4C5E" w:rsidP="001F4C5E">
      <w:pPr>
        <w:pStyle w:val="ConsPlusNonformat"/>
        <w:jc w:val="both"/>
        <w:rPr>
          <w:rFonts w:ascii="Times New Roman" w:hAnsi="Times New Roman" w:cs="Times New Roman"/>
          <w:sz w:val="24"/>
          <w:szCs w:val="24"/>
        </w:rPr>
      </w:pPr>
      <w:r w:rsidRPr="00290407">
        <w:rPr>
          <w:rFonts w:ascii="Times New Roman" w:hAnsi="Times New Roman" w:cs="Times New Roman"/>
          <w:sz w:val="24"/>
          <w:szCs w:val="24"/>
        </w:rPr>
        <w:t xml:space="preserve">(полное наименование субъекта малого и среднего предпринимательства, </w:t>
      </w:r>
      <w:proofErr w:type="spellStart"/>
      <w:r w:rsidRPr="00290407">
        <w:rPr>
          <w:rFonts w:ascii="Times New Roman" w:hAnsi="Times New Roman" w:cs="Times New Roman"/>
          <w:sz w:val="24"/>
          <w:szCs w:val="24"/>
        </w:rPr>
        <w:t>самозанятого</w:t>
      </w:r>
      <w:proofErr w:type="spellEnd"/>
      <w:r w:rsidRPr="00290407">
        <w:rPr>
          <w:rFonts w:ascii="Times New Roman" w:hAnsi="Times New Roman" w:cs="Times New Roman"/>
          <w:sz w:val="24"/>
          <w:szCs w:val="24"/>
        </w:rPr>
        <w:t>)</w:t>
      </w:r>
    </w:p>
    <w:p w:rsidR="001F4C5E" w:rsidRPr="00290407" w:rsidRDefault="001F4C5E" w:rsidP="001F4C5E">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703"/>
        <w:gridCol w:w="980"/>
        <w:gridCol w:w="1763"/>
        <w:gridCol w:w="1732"/>
        <w:gridCol w:w="2075"/>
        <w:gridCol w:w="923"/>
        <w:gridCol w:w="1595"/>
      </w:tblGrid>
      <w:tr w:rsidR="001F4C5E" w:rsidRPr="00290407" w:rsidTr="001F4C5E">
        <w:trPr>
          <w:cantSplit/>
        </w:trPr>
        <w:tc>
          <w:tcPr>
            <w:tcW w:w="1683" w:type="dxa"/>
            <w:gridSpan w:val="2"/>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Договор на франшизу</w:t>
            </w:r>
          </w:p>
        </w:tc>
        <w:tc>
          <w:tcPr>
            <w:tcW w:w="1763" w:type="dxa"/>
            <w:vMerge w:val="restart"/>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Наименование затрат (паушальный взнос, роялти)</w:t>
            </w:r>
          </w:p>
        </w:tc>
        <w:tc>
          <w:tcPr>
            <w:tcW w:w="1732" w:type="dxa"/>
            <w:vMerge w:val="restart"/>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Полная стоимость франшизы, руб.</w:t>
            </w:r>
          </w:p>
        </w:tc>
        <w:tc>
          <w:tcPr>
            <w:tcW w:w="2075" w:type="dxa"/>
            <w:vMerge w:val="restart"/>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Объем произведенных и подтвержденных затрат, руб.</w:t>
            </w:r>
          </w:p>
        </w:tc>
        <w:tc>
          <w:tcPr>
            <w:tcW w:w="923" w:type="dxa"/>
            <w:vMerge w:val="restart"/>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 xml:space="preserve">Размер ставки, % </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Сумма субсидий (</w:t>
            </w:r>
            <w:hyperlink w:anchor="P395" w:history="1">
              <w:r w:rsidRPr="00290407">
                <w:rPr>
                  <w:rFonts w:ascii="Times New Roman" w:hAnsi="Times New Roman" w:cs="Times New Roman"/>
                  <w:sz w:val="24"/>
                  <w:szCs w:val="24"/>
                </w:rPr>
                <w:t>гр. 5</w:t>
              </w:r>
            </w:hyperlink>
            <w:r w:rsidRPr="00290407">
              <w:rPr>
                <w:rFonts w:ascii="Times New Roman" w:hAnsi="Times New Roman" w:cs="Times New Roman"/>
                <w:sz w:val="24"/>
                <w:szCs w:val="24"/>
              </w:rPr>
              <w:t xml:space="preserve"> </w:t>
            </w:r>
            <w:proofErr w:type="spellStart"/>
            <w:r w:rsidRPr="00290407">
              <w:rPr>
                <w:rFonts w:ascii="Times New Roman" w:hAnsi="Times New Roman" w:cs="Times New Roman"/>
                <w:sz w:val="24"/>
                <w:szCs w:val="24"/>
              </w:rPr>
              <w:t>x</w:t>
            </w:r>
            <w:proofErr w:type="spellEnd"/>
            <w:r w:rsidRPr="00290407">
              <w:rPr>
                <w:rFonts w:ascii="Times New Roman" w:hAnsi="Times New Roman" w:cs="Times New Roman"/>
                <w:sz w:val="24"/>
                <w:szCs w:val="24"/>
              </w:rPr>
              <w:t xml:space="preserve"> </w:t>
            </w:r>
            <w:hyperlink w:anchor="P396" w:history="1">
              <w:r w:rsidRPr="00290407">
                <w:rPr>
                  <w:rFonts w:ascii="Times New Roman" w:hAnsi="Times New Roman" w:cs="Times New Roman"/>
                  <w:sz w:val="24"/>
                  <w:szCs w:val="24"/>
                </w:rPr>
                <w:t>гр. 6</w:t>
              </w:r>
            </w:hyperlink>
            <w:r w:rsidRPr="00290407">
              <w:rPr>
                <w:rFonts w:ascii="Times New Roman" w:hAnsi="Times New Roman" w:cs="Times New Roman"/>
                <w:sz w:val="24"/>
                <w:szCs w:val="24"/>
              </w:rPr>
              <w:t>)</w:t>
            </w:r>
          </w:p>
        </w:tc>
      </w:tr>
      <w:tr w:rsidR="001F4C5E" w:rsidRPr="00290407" w:rsidTr="001F4C5E">
        <w:trPr>
          <w:cantSplit/>
        </w:trPr>
        <w:tc>
          <w:tcPr>
            <w:tcW w:w="703"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w:t>
            </w:r>
          </w:p>
        </w:tc>
        <w:tc>
          <w:tcPr>
            <w:tcW w:w="980"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дата</w:t>
            </w:r>
          </w:p>
        </w:tc>
        <w:tc>
          <w:tcPr>
            <w:tcW w:w="1763" w:type="dxa"/>
            <w:vMerge/>
            <w:tcBorders>
              <w:top w:val="single" w:sz="4" w:space="0" w:color="000000"/>
              <w:left w:val="single" w:sz="4" w:space="0" w:color="000000"/>
              <w:bottom w:val="single" w:sz="4" w:space="0" w:color="000000"/>
            </w:tcBorders>
            <w:shd w:val="clear" w:color="auto" w:fill="auto"/>
          </w:tcPr>
          <w:p w:rsidR="001F4C5E" w:rsidRPr="00290407" w:rsidRDefault="001F4C5E" w:rsidP="001F4C5E">
            <w:pPr>
              <w:snapToGrid w:val="0"/>
            </w:pPr>
          </w:p>
        </w:tc>
        <w:tc>
          <w:tcPr>
            <w:tcW w:w="1732" w:type="dxa"/>
            <w:vMerge/>
            <w:tcBorders>
              <w:top w:val="single" w:sz="4" w:space="0" w:color="000000"/>
              <w:left w:val="single" w:sz="4" w:space="0" w:color="000000"/>
              <w:bottom w:val="single" w:sz="4" w:space="0" w:color="000000"/>
            </w:tcBorders>
            <w:shd w:val="clear" w:color="auto" w:fill="auto"/>
          </w:tcPr>
          <w:p w:rsidR="001F4C5E" w:rsidRPr="00290407" w:rsidRDefault="001F4C5E" w:rsidP="001F4C5E">
            <w:pPr>
              <w:snapToGrid w:val="0"/>
            </w:pPr>
          </w:p>
        </w:tc>
        <w:tc>
          <w:tcPr>
            <w:tcW w:w="2075" w:type="dxa"/>
            <w:vMerge/>
            <w:tcBorders>
              <w:top w:val="single" w:sz="4" w:space="0" w:color="000000"/>
              <w:left w:val="single" w:sz="4" w:space="0" w:color="000000"/>
              <w:bottom w:val="single" w:sz="4" w:space="0" w:color="000000"/>
            </w:tcBorders>
            <w:shd w:val="clear" w:color="auto" w:fill="auto"/>
          </w:tcPr>
          <w:p w:rsidR="001F4C5E" w:rsidRPr="00290407" w:rsidRDefault="001F4C5E" w:rsidP="001F4C5E">
            <w:pPr>
              <w:snapToGrid w:val="0"/>
            </w:pPr>
          </w:p>
        </w:tc>
        <w:tc>
          <w:tcPr>
            <w:tcW w:w="923" w:type="dxa"/>
            <w:vMerge/>
            <w:tcBorders>
              <w:top w:val="single" w:sz="4" w:space="0" w:color="000000"/>
              <w:left w:val="single" w:sz="4" w:space="0" w:color="000000"/>
              <w:bottom w:val="single" w:sz="4" w:space="0" w:color="000000"/>
            </w:tcBorders>
            <w:shd w:val="clear" w:color="auto" w:fill="auto"/>
          </w:tcPr>
          <w:p w:rsidR="001F4C5E" w:rsidRPr="00290407" w:rsidRDefault="001F4C5E" w:rsidP="001F4C5E">
            <w:pPr>
              <w:snapToGrid w:val="0"/>
            </w:pPr>
          </w:p>
        </w:tc>
        <w:tc>
          <w:tcPr>
            <w:tcW w:w="1595" w:type="dxa"/>
            <w:vMerge/>
            <w:tcBorders>
              <w:top w:val="single" w:sz="4" w:space="0" w:color="000000"/>
              <w:left w:val="single" w:sz="4" w:space="0" w:color="000000"/>
              <w:bottom w:val="single" w:sz="4" w:space="0" w:color="000000"/>
              <w:right w:val="single" w:sz="4" w:space="0" w:color="000000"/>
            </w:tcBorders>
            <w:shd w:val="clear" w:color="auto" w:fill="auto"/>
          </w:tcPr>
          <w:p w:rsidR="001F4C5E" w:rsidRPr="00290407" w:rsidRDefault="001F4C5E" w:rsidP="001F4C5E">
            <w:pPr>
              <w:snapToGrid w:val="0"/>
            </w:pPr>
          </w:p>
        </w:tc>
      </w:tr>
      <w:tr w:rsidR="001F4C5E" w:rsidRPr="00290407" w:rsidTr="001F4C5E">
        <w:tc>
          <w:tcPr>
            <w:tcW w:w="703"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1</w:t>
            </w:r>
          </w:p>
        </w:tc>
        <w:tc>
          <w:tcPr>
            <w:tcW w:w="980"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2</w:t>
            </w:r>
          </w:p>
        </w:tc>
        <w:tc>
          <w:tcPr>
            <w:tcW w:w="1763"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3</w:t>
            </w:r>
          </w:p>
        </w:tc>
        <w:tc>
          <w:tcPr>
            <w:tcW w:w="1732"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4</w:t>
            </w:r>
          </w:p>
        </w:tc>
        <w:tc>
          <w:tcPr>
            <w:tcW w:w="2075"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bookmarkStart w:id="24" w:name="P395"/>
            <w:bookmarkEnd w:id="24"/>
            <w:r w:rsidRPr="00290407">
              <w:rPr>
                <w:rFonts w:ascii="Times New Roman" w:hAnsi="Times New Roman" w:cs="Times New Roman"/>
                <w:sz w:val="24"/>
                <w:szCs w:val="24"/>
              </w:rPr>
              <w:t>5</w:t>
            </w:r>
          </w:p>
        </w:tc>
        <w:tc>
          <w:tcPr>
            <w:tcW w:w="923"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bookmarkStart w:id="25" w:name="P396"/>
            <w:bookmarkEnd w:id="25"/>
            <w:r w:rsidRPr="00290407">
              <w:rPr>
                <w:rFonts w:ascii="Times New Roman"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7</w:t>
            </w:r>
          </w:p>
        </w:tc>
      </w:tr>
      <w:tr w:rsidR="001F4C5E" w:rsidRPr="00290407" w:rsidTr="001F4C5E">
        <w:tc>
          <w:tcPr>
            <w:tcW w:w="703"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r>
      <w:tr w:rsidR="001F4C5E" w:rsidRPr="00290407" w:rsidTr="001F4C5E">
        <w:tc>
          <w:tcPr>
            <w:tcW w:w="703"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980"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1763"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1732"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923"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r>
      <w:tr w:rsidR="001F4C5E" w:rsidRPr="00290407" w:rsidTr="001F4C5E">
        <w:tc>
          <w:tcPr>
            <w:tcW w:w="8176" w:type="dxa"/>
            <w:gridSpan w:val="6"/>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right"/>
              <w:rPr>
                <w:rFonts w:ascii="Times New Roman" w:hAnsi="Times New Roman" w:cs="Times New Roman"/>
                <w:sz w:val="24"/>
                <w:szCs w:val="24"/>
              </w:rPr>
            </w:pPr>
            <w:r w:rsidRPr="00290407">
              <w:rPr>
                <w:rFonts w:ascii="Times New Roman" w:hAnsi="Times New Roman" w:cs="Times New Roman"/>
                <w:sz w:val="24"/>
                <w:szCs w:val="24"/>
              </w:rPr>
              <w:t>Итого</w:t>
            </w:r>
          </w:p>
        </w:tc>
        <w:tc>
          <w:tcPr>
            <w:tcW w:w="1595" w:type="dxa"/>
            <w:tcBorders>
              <w:top w:val="single" w:sz="4" w:space="0" w:color="000000"/>
              <w:left w:val="single" w:sz="4" w:space="0" w:color="000000"/>
              <w:bottom w:val="single" w:sz="4" w:space="0" w:color="000000"/>
              <w:right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r>
    </w:tbl>
    <w:p w:rsidR="001F4C5E" w:rsidRPr="00290407" w:rsidRDefault="001F4C5E" w:rsidP="001F4C5E">
      <w:pPr>
        <w:pStyle w:val="ConsPlusNormal"/>
        <w:ind w:firstLine="539"/>
        <w:jc w:val="both"/>
        <w:rPr>
          <w:rFonts w:ascii="Times New Roman" w:hAnsi="Times New Roman" w:cs="Times New Roman"/>
          <w:sz w:val="24"/>
          <w:szCs w:val="24"/>
        </w:rPr>
      </w:pPr>
      <w:bookmarkStart w:id="26" w:name="P409"/>
      <w:bookmarkEnd w:id="26"/>
    </w:p>
    <w:tbl>
      <w:tblPr>
        <w:tblW w:w="9892" w:type="dxa"/>
        <w:tblLook w:val="04A0"/>
      </w:tblPr>
      <w:tblGrid>
        <w:gridCol w:w="2235"/>
        <w:gridCol w:w="1276"/>
        <w:gridCol w:w="2517"/>
        <w:gridCol w:w="673"/>
        <w:gridCol w:w="3120"/>
        <w:gridCol w:w="71"/>
      </w:tblGrid>
      <w:tr w:rsidR="001F4C5E" w:rsidRPr="00290407" w:rsidTr="001F4C5E">
        <w:trPr>
          <w:trHeight w:val="225"/>
        </w:trPr>
        <w:tc>
          <w:tcPr>
            <w:tcW w:w="3511" w:type="dxa"/>
            <w:gridSpan w:val="2"/>
            <w:shd w:val="clear" w:color="auto" w:fill="auto"/>
          </w:tcPr>
          <w:p w:rsidR="001F4C5E" w:rsidRPr="00290407" w:rsidRDefault="001F4C5E" w:rsidP="001F4C5E">
            <w:pPr>
              <w:jc w:val="both"/>
              <w:rPr>
                <w:rFonts w:eastAsia="Calibri"/>
                <w:color w:val="000000"/>
                <w:lang w:eastAsia="en-US"/>
              </w:rPr>
            </w:pPr>
            <w:r w:rsidRPr="00290407">
              <w:rPr>
                <w:rFonts w:eastAsia="Calibri"/>
                <w:color w:val="000000"/>
                <w:lang w:eastAsia="en-US"/>
              </w:rPr>
              <w:t>Руководитель</w:t>
            </w:r>
          </w:p>
        </w:tc>
        <w:tc>
          <w:tcPr>
            <w:tcW w:w="3190" w:type="dxa"/>
            <w:gridSpan w:val="2"/>
            <w:shd w:val="clear" w:color="auto" w:fill="auto"/>
          </w:tcPr>
          <w:p w:rsidR="001F4C5E" w:rsidRPr="00290407" w:rsidRDefault="001F4C5E" w:rsidP="001F4C5E">
            <w:pPr>
              <w:jc w:val="center"/>
              <w:rPr>
                <w:rFonts w:eastAsia="Calibri"/>
                <w:color w:val="000000"/>
                <w:lang w:eastAsia="en-US"/>
              </w:rPr>
            </w:pPr>
            <w:r w:rsidRPr="00290407">
              <w:rPr>
                <w:rFonts w:eastAsia="Calibri"/>
                <w:color w:val="000000"/>
                <w:lang w:eastAsia="en-US"/>
              </w:rPr>
              <w:t>_____________________</w:t>
            </w:r>
          </w:p>
        </w:tc>
        <w:tc>
          <w:tcPr>
            <w:tcW w:w="3191" w:type="dxa"/>
            <w:gridSpan w:val="2"/>
            <w:shd w:val="clear" w:color="auto" w:fill="auto"/>
          </w:tcPr>
          <w:p w:rsidR="001F4C5E" w:rsidRPr="00290407" w:rsidRDefault="001F4C5E" w:rsidP="001F4C5E">
            <w:pPr>
              <w:jc w:val="center"/>
              <w:rPr>
                <w:rFonts w:eastAsia="Calibri"/>
                <w:color w:val="000000"/>
                <w:lang w:eastAsia="en-US"/>
              </w:rPr>
            </w:pPr>
            <w:r w:rsidRPr="00290407">
              <w:rPr>
                <w:rFonts w:eastAsia="Calibri"/>
                <w:color w:val="000000"/>
                <w:lang w:eastAsia="en-US"/>
              </w:rPr>
              <w:t>_____________________</w:t>
            </w:r>
          </w:p>
        </w:tc>
      </w:tr>
      <w:tr w:rsidR="001F4C5E" w:rsidRPr="00290407" w:rsidTr="001F4C5E">
        <w:trPr>
          <w:trHeight w:val="90"/>
        </w:trPr>
        <w:tc>
          <w:tcPr>
            <w:tcW w:w="3511" w:type="dxa"/>
            <w:gridSpan w:val="2"/>
            <w:shd w:val="clear" w:color="auto" w:fill="auto"/>
          </w:tcPr>
          <w:p w:rsidR="001F4C5E" w:rsidRPr="00290407" w:rsidRDefault="001F4C5E" w:rsidP="001F4C5E">
            <w:pPr>
              <w:jc w:val="both"/>
              <w:rPr>
                <w:rFonts w:eastAsia="Calibri"/>
                <w:color w:val="000000"/>
                <w:lang w:eastAsia="en-US"/>
              </w:rPr>
            </w:pPr>
          </w:p>
        </w:tc>
        <w:tc>
          <w:tcPr>
            <w:tcW w:w="3190" w:type="dxa"/>
            <w:gridSpan w:val="2"/>
            <w:shd w:val="clear" w:color="auto" w:fill="auto"/>
          </w:tcPr>
          <w:p w:rsidR="001F4C5E" w:rsidRPr="00290407" w:rsidRDefault="001F4C5E" w:rsidP="001F4C5E">
            <w:pPr>
              <w:jc w:val="center"/>
              <w:rPr>
                <w:rFonts w:eastAsia="Calibri"/>
                <w:color w:val="000000"/>
                <w:lang w:eastAsia="en-US"/>
              </w:rPr>
            </w:pPr>
            <w:r w:rsidRPr="00290407">
              <w:rPr>
                <w:rFonts w:eastAsia="Calibri"/>
                <w:color w:val="000000"/>
                <w:lang w:eastAsia="en-US"/>
              </w:rPr>
              <w:t>(подпись)</w:t>
            </w:r>
          </w:p>
        </w:tc>
        <w:tc>
          <w:tcPr>
            <w:tcW w:w="3191" w:type="dxa"/>
            <w:gridSpan w:val="2"/>
            <w:shd w:val="clear" w:color="auto" w:fill="auto"/>
          </w:tcPr>
          <w:p w:rsidR="001F4C5E" w:rsidRPr="00290407" w:rsidRDefault="001F4C5E" w:rsidP="001F4C5E">
            <w:pPr>
              <w:jc w:val="center"/>
              <w:rPr>
                <w:rFonts w:eastAsia="Calibri"/>
                <w:color w:val="000000"/>
                <w:lang w:eastAsia="en-US"/>
              </w:rPr>
            </w:pPr>
            <w:r w:rsidRPr="00290407">
              <w:rPr>
                <w:rFonts w:eastAsia="Calibri"/>
                <w:color w:val="000000"/>
                <w:lang w:eastAsia="en-US"/>
              </w:rPr>
              <w:t>(расшифровка подписи)</w:t>
            </w:r>
          </w:p>
        </w:tc>
      </w:tr>
      <w:tr w:rsidR="001F4C5E" w:rsidRPr="00290407" w:rsidTr="001F4C5E">
        <w:tc>
          <w:tcPr>
            <w:tcW w:w="2235" w:type="dxa"/>
            <w:shd w:val="clear" w:color="auto" w:fill="auto"/>
          </w:tcPr>
          <w:p w:rsidR="001F4C5E" w:rsidRPr="00290407" w:rsidRDefault="001F4C5E" w:rsidP="001F4C5E">
            <w:pPr>
              <w:jc w:val="center"/>
              <w:rPr>
                <w:rFonts w:eastAsia="Calibri"/>
                <w:color w:val="000000"/>
                <w:lang w:eastAsia="en-US"/>
              </w:rPr>
            </w:pPr>
          </w:p>
        </w:tc>
        <w:tc>
          <w:tcPr>
            <w:tcW w:w="7657" w:type="dxa"/>
            <w:gridSpan w:val="5"/>
          </w:tcPr>
          <w:p w:rsidR="001F4C5E" w:rsidRPr="00290407" w:rsidRDefault="001F4C5E" w:rsidP="001F4C5E">
            <w:pPr>
              <w:jc w:val="both"/>
              <w:rPr>
                <w:rFonts w:eastAsia="Calibri"/>
                <w:color w:val="000000"/>
                <w:lang w:eastAsia="en-US"/>
              </w:rPr>
            </w:pPr>
          </w:p>
        </w:tc>
      </w:tr>
      <w:tr w:rsidR="001F4C5E" w:rsidRPr="00290407" w:rsidTr="001F4C5E">
        <w:trPr>
          <w:gridAfter w:val="1"/>
          <w:wAfter w:w="71" w:type="dxa"/>
        </w:trPr>
        <w:tc>
          <w:tcPr>
            <w:tcW w:w="2235" w:type="dxa"/>
            <w:shd w:val="clear" w:color="auto" w:fill="auto"/>
          </w:tcPr>
          <w:p w:rsidR="001F4C5E" w:rsidRPr="00290407" w:rsidRDefault="001F4C5E" w:rsidP="001F4C5E">
            <w:pPr>
              <w:rPr>
                <w:rFonts w:eastAsia="Calibri"/>
                <w:color w:val="000000"/>
                <w:lang w:eastAsia="en-US"/>
              </w:rPr>
            </w:pPr>
            <w:r w:rsidRPr="00290407">
              <w:rPr>
                <w:rFonts w:eastAsia="Calibri"/>
                <w:color w:val="000000"/>
                <w:lang w:eastAsia="en-US"/>
              </w:rPr>
              <w:t>МП (при наличии)</w:t>
            </w:r>
          </w:p>
        </w:tc>
        <w:tc>
          <w:tcPr>
            <w:tcW w:w="3793" w:type="dxa"/>
            <w:gridSpan w:val="2"/>
          </w:tcPr>
          <w:p w:rsidR="001F4C5E" w:rsidRPr="00290407" w:rsidRDefault="001F4C5E" w:rsidP="001F4C5E">
            <w:pPr>
              <w:jc w:val="both"/>
              <w:rPr>
                <w:rFonts w:eastAsia="Calibri"/>
                <w:color w:val="000000"/>
                <w:lang w:eastAsia="en-US"/>
              </w:rPr>
            </w:pPr>
          </w:p>
        </w:tc>
        <w:tc>
          <w:tcPr>
            <w:tcW w:w="3793" w:type="dxa"/>
            <w:gridSpan w:val="2"/>
          </w:tcPr>
          <w:p w:rsidR="001F4C5E" w:rsidRPr="00290407" w:rsidRDefault="001F4C5E" w:rsidP="001F4C5E">
            <w:pPr>
              <w:jc w:val="both"/>
              <w:rPr>
                <w:rFonts w:eastAsia="Calibri"/>
                <w:color w:val="000000"/>
                <w:lang w:eastAsia="en-US"/>
              </w:rPr>
            </w:pPr>
            <w:r w:rsidRPr="00290407">
              <w:rPr>
                <w:rFonts w:eastAsia="Calibri"/>
                <w:color w:val="000000"/>
                <w:lang w:eastAsia="en-US"/>
              </w:rPr>
              <w:t>«___» ____________20__ г.</w:t>
            </w:r>
          </w:p>
        </w:tc>
      </w:tr>
    </w:tbl>
    <w:p w:rsidR="001F4C5E" w:rsidRPr="00290407" w:rsidRDefault="001F4C5E" w:rsidP="001F4C5E">
      <w:pPr>
        <w:pStyle w:val="ConsPlusNonformat"/>
        <w:jc w:val="both"/>
        <w:rPr>
          <w:rFonts w:ascii="Times New Roman" w:hAnsi="Times New Roman" w:cs="Times New Roman"/>
          <w:sz w:val="24"/>
          <w:szCs w:val="24"/>
        </w:rPr>
      </w:pPr>
      <w:r w:rsidRPr="00290407">
        <w:rPr>
          <w:rFonts w:ascii="Times New Roman" w:hAnsi="Times New Roman" w:cs="Times New Roman"/>
          <w:sz w:val="24"/>
          <w:szCs w:val="24"/>
        </w:rPr>
        <w:t>Расчет проверен.</w:t>
      </w:r>
    </w:p>
    <w:p w:rsidR="001F4C5E" w:rsidRPr="00290407" w:rsidRDefault="001F4C5E" w:rsidP="001F4C5E">
      <w:pPr>
        <w:pStyle w:val="ConsPlusNonformat"/>
        <w:jc w:val="both"/>
        <w:rPr>
          <w:rFonts w:ascii="Times New Roman" w:hAnsi="Times New Roman" w:cs="Times New Roman"/>
          <w:sz w:val="24"/>
          <w:szCs w:val="24"/>
        </w:rPr>
      </w:pPr>
      <w:r w:rsidRPr="00290407">
        <w:rPr>
          <w:rFonts w:ascii="Times New Roman" w:hAnsi="Times New Roman" w:cs="Times New Roman"/>
          <w:sz w:val="24"/>
          <w:szCs w:val="24"/>
        </w:rPr>
        <w:t xml:space="preserve">Протокол заседания Комиссии </w:t>
      </w:r>
      <w:proofErr w:type="gramStart"/>
      <w:r w:rsidRPr="00290407">
        <w:rPr>
          <w:rFonts w:ascii="Times New Roman" w:hAnsi="Times New Roman" w:cs="Times New Roman"/>
          <w:sz w:val="24"/>
          <w:szCs w:val="24"/>
        </w:rPr>
        <w:t>от</w:t>
      </w:r>
      <w:proofErr w:type="gramEnd"/>
      <w:r w:rsidRPr="00290407">
        <w:rPr>
          <w:rFonts w:ascii="Times New Roman" w:hAnsi="Times New Roman" w:cs="Times New Roman"/>
          <w:sz w:val="24"/>
          <w:szCs w:val="24"/>
        </w:rPr>
        <w:t xml:space="preserve"> «___» __________ _____ № _________</w:t>
      </w:r>
    </w:p>
    <w:p w:rsidR="001F4C5E" w:rsidRPr="00290407" w:rsidRDefault="001F4C5E" w:rsidP="001F4C5E">
      <w:pPr>
        <w:pStyle w:val="ConsPlusNonformat"/>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2268"/>
        <w:gridCol w:w="6813"/>
      </w:tblGrid>
      <w:tr w:rsidR="001F4C5E" w:rsidRPr="00290407" w:rsidTr="001F4C5E">
        <w:tc>
          <w:tcPr>
            <w:tcW w:w="2268"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Размер субсидии</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1F4C5E" w:rsidRPr="00290407" w:rsidRDefault="001F4C5E" w:rsidP="001F4C5E">
            <w:pPr>
              <w:pStyle w:val="ConsPlusNormal"/>
              <w:jc w:val="center"/>
              <w:rPr>
                <w:rFonts w:ascii="Times New Roman" w:hAnsi="Times New Roman" w:cs="Times New Roman"/>
                <w:sz w:val="24"/>
                <w:szCs w:val="24"/>
              </w:rPr>
            </w:pPr>
            <w:r w:rsidRPr="00290407">
              <w:rPr>
                <w:rFonts w:ascii="Times New Roman" w:hAnsi="Times New Roman" w:cs="Times New Roman"/>
                <w:sz w:val="24"/>
                <w:szCs w:val="24"/>
              </w:rPr>
              <w:t>Всего, руб.</w:t>
            </w:r>
          </w:p>
        </w:tc>
      </w:tr>
      <w:tr w:rsidR="001F4C5E" w:rsidRPr="00290407" w:rsidTr="001F4C5E">
        <w:tc>
          <w:tcPr>
            <w:tcW w:w="2268"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rPr>
                <w:rFonts w:ascii="Times New Roman" w:hAnsi="Times New Roman" w:cs="Times New Roman"/>
                <w:sz w:val="24"/>
                <w:szCs w:val="24"/>
              </w:rPr>
            </w:pPr>
            <w:r w:rsidRPr="00290407">
              <w:rPr>
                <w:rFonts w:ascii="Times New Roman" w:hAnsi="Times New Roman" w:cs="Times New Roman"/>
                <w:sz w:val="24"/>
                <w:szCs w:val="24"/>
              </w:rPr>
              <w:t>Предельный</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r>
      <w:tr w:rsidR="001F4C5E" w:rsidRPr="00290407" w:rsidTr="001F4C5E">
        <w:tc>
          <w:tcPr>
            <w:tcW w:w="2268" w:type="dxa"/>
            <w:tcBorders>
              <w:top w:val="single" w:sz="4" w:space="0" w:color="000000"/>
              <w:left w:val="single" w:sz="4" w:space="0" w:color="000000"/>
              <w:bottom w:val="single" w:sz="4" w:space="0" w:color="000000"/>
            </w:tcBorders>
            <w:shd w:val="clear" w:color="auto" w:fill="auto"/>
          </w:tcPr>
          <w:p w:rsidR="001F4C5E" w:rsidRPr="00290407" w:rsidRDefault="001F4C5E" w:rsidP="001F4C5E">
            <w:pPr>
              <w:pStyle w:val="ConsPlusNormal"/>
              <w:rPr>
                <w:rFonts w:ascii="Times New Roman" w:hAnsi="Times New Roman" w:cs="Times New Roman"/>
                <w:sz w:val="24"/>
                <w:szCs w:val="24"/>
              </w:rPr>
            </w:pPr>
            <w:r w:rsidRPr="00290407">
              <w:rPr>
                <w:rFonts w:ascii="Times New Roman" w:hAnsi="Times New Roman" w:cs="Times New Roman"/>
                <w:sz w:val="24"/>
                <w:szCs w:val="24"/>
              </w:rPr>
              <w:t>К выплате</w:t>
            </w:r>
          </w:p>
        </w:tc>
        <w:tc>
          <w:tcPr>
            <w:tcW w:w="6813" w:type="dxa"/>
            <w:tcBorders>
              <w:top w:val="single" w:sz="4" w:space="0" w:color="000000"/>
              <w:left w:val="single" w:sz="4" w:space="0" w:color="000000"/>
              <w:bottom w:val="single" w:sz="4" w:space="0" w:color="000000"/>
              <w:right w:val="single" w:sz="4" w:space="0" w:color="000000"/>
            </w:tcBorders>
            <w:shd w:val="clear" w:color="auto" w:fill="auto"/>
          </w:tcPr>
          <w:p w:rsidR="001F4C5E" w:rsidRPr="00290407" w:rsidRDefault="001F4C5E" w:rsidP="001F4C5E">
            <w:pPr>
              <w:pStyle w:val="ConsPlusNormal"/>
              <w:snapToGrid w:val="0"/>
              <w:rPr>
                <w:rFonts w:ascii="Times New Roman" w:hAnsi="Times New Roman" w:cs="Times New Roman"/>
                <w:sz w:val="24"/>
                <w:szCs w:val="24"/>
              </w:rPr>
            </w:pPr>
          </w:p>
        </w:tc>
      </w:tr>
    </w:tbl>
    <w:p w:rsidR="001F4C5E" w:rsidRPr="00290407" w:rsidRDefault="001F4C5E" w:rsidP="001F4C5E">
      <w:pPr>
        <w:pStyle w:val="ConsPlusNormal"/>
        <w:jc w:val="both"/>
        <w:rPr>
          <w:rFonts w:ascii="Times New Roman" w:hAnsi="Times New Roman" w:cs="Times New Roman"/>
          <w:sz w:val="24"/>
          <w:szCs w:val="24"/>
        </w:rPr>
      </w:pPr>
    </w:p>
    <w:tbl>
      <w:tblPr>
        <w:tblW w:w="0" w:type="auto"/>
        <w:tblLook w:val="04A0"/>
      </w:tblPr>
      <w:tblGrid>
        <w:gridCol w:w="1914"/>
        <w:gridCol w:w="1590"/>
        <w:gridCol w:w="2203"/>
        <w:gridCol w:w="673"/>
        <w:gridCol w:w="3120"/>
        <w:gridCol w:w="71"/>
      </w:tblGrid>
      <w:tr w:rsidR="001F4C5E" w:rsidRPr="00290407" w:rsidTr="001F4C5E">
        <w:trPr>
          <w:trHeight w:val="225"/>
        </w:trPr>
        <w:tc>
          <w:tcPr>
            <w:tcW w:w="3504" w:type="dxa"/>
            <w:gridSpan w:val="2"/>
            <w:shd w:val="clear" w:color="auto" w:fill="auto"/>
          </w:tcPr>
          <w:p w:rsidR="001F4C5E" w:rsidRPr="00290407" w:rsidRDefault="001F4C5E" w:rsidP="001F4C5E">
            <w:pPr>
              <w:pStyle w:val="ConsPlusNonformat"/>
              <w:jc w:val="both"/>
              <w:rPr>
                <w:rFonts w:ascii="Times New Roman" w:hAnsi="Times New Roman" w:cs="Times New Roman"/>
                <w:sz w:val="24"/>
                <w:szCs w:val="24"/>
              </w:rPr>
            </w:pPr>
            <w:r w:rsidRPr="00290407">
              <w:rPr>
                <w:rFonts w:ascii="Times New Roman" w:hAnsi="Times New Roman" w:cs="Times New Roman"/>
                <w:sz w:val="24"/>
                <w:szCs w:val="24"/>
              </w:rPr>
              <w:t>Исполнитель</w:t>
            </w:r>
          </w:p>
          <w:p w:rsidR="001F4C5E" w:rsidRPr="00290407" w:rsidRDefault="001F4C5E" w:rsidP="001F4C5E">
            <w:pPr>
              <w:jc w:val="both"/>
              <w:rPr>
                <w:rFonts w:eastAsia="Calibri"/>
                <w:color w:val="000000"/>
                <w:lang w:eastAsia="en-US"/>
              </w:rPr>
            </w:pPr>
          </w:p>
        </w:tc>
        <w:tc>
          <w:tcPr>
            <w:tcW w:w="2876" w:type="dxa"/>
            <w:gridSpan w:val="2"/>
            <w:shd w:val="clear" w:color="auto" w:fill="auto"/>
          </w:tcPr>
          <w:p w:rsidR="001F4C5E" w:rsidRPr="00290407" w:rsidRDefault="001F4C5E" w:rsidP="001F4C5E">
            <w:pPr>
              <w:rPr>
                <w:rFonts w:eastAsia="Calibri"/>
                <w:color w:val="000000"/>
                <w:lang w:eastAsia="en-US"/>
              </w:rPr>
            </w:pPr>
            <w:r w:rsidRPr="00290407">
              <w:rPr>
                <w:rFonts w:eastAsia="Calibri"/>
                <w:color w:val="000000"/>
                <w:lang w:eastAsia="en-US"/>
              </w:rPr>
              <w:t>___________________</w:t>
            </w:r>
          </w:p>
        </w:tc>
        <w:tc>
          <w:tcPr>
            <w:tcW w:w="3191" w:type="dxa"/>
            <w:gridSpan w:val="2"/>
            <w:shd w:val="clear" w:color="auto" w:fill="auto"/>
          </w:tcPr>
          <w:p w:rsidR="001F4C5E" w:rsidRPr="00290407" w:rsidRDefault="001F4C5E" w:rsidP="001F4C5E">
            <w:pPr>
              <w:jc w:val="center"/>
              <w:rPr>
                <w:rFonts w:eastAsia="Calibri"/>
                <w:color w:val="000000"/>
                <w:lang w:eastAsia="en-US"/>
              </w:rPr>
            </w:pPr>
            <w:r w:rsidRPr="00290407">
              <w:rPr>
                <w:rFonts w:eastAsia="Calibri"/>
                <w:color w:val="000000"/>
                <w:lang w:eastAsia="en-US"/>
              </w:rPr>
              <w:t>_____________________</w:t>
            </w:r>
          </w:p>
        </w:tc>
      </w:tr>
      <w:tr w:rsidR="001F4C5E" w:rsidRPr="00290407" w:rsidTr="001F4C5E">
        <w:trPr>
          <w:trHeight w:val="90"/>
        </w:trPr>
        <w:tc>
          <w:tcPr>
            <w:tcW w:w="3504" w:type="dxa"/>
            <w:gridSpan w:val="2"/>
            <w:shd w:val="clear" w:color="auto" w:fill="auto"/>
          </w:tcPr>
          <w:p w:rsidR="001F4C5E" w:rsidRPr="00290407" w:rsidRDefault="001F4C5E" w:rsidP="001F4C5E">
            <w:pPr>
              <w:jc w:val="both"/>
              <w:rPr>
                <w:rFonts w:eastAsia="Calibri"/>
                <w:color w:val="000000"/>
                <w:lang w:eastAsia="en-US"/>
              </w:rPr>
            </w:pPr>
            <w:r w:rsidRPr="00290407">
              <w:t>(ответственное лицо главного распорядителя бюджетных средств</w:t>
            </w:r>
            <w:r>
              <w:t>)</w:t>
            </w:r>
          </w:p>
        </w:tc>
        <w:tc>
          <w:tcPr>
            <w:tcW w:w="2876" w:type="dxa"/>
            <w:gridSpan w:val="2"/>
            <w:shd w:val="clear" w:color="auto" w:fill="auto"/>
          </w:tcPr>
          <w:p w:rsidR="001F4C5E" w:rsidRPr="00290407" w:rsidRDefault="001F4C5E" w:rsidP="001F4C5E">
            <w:pPr>
              <w:jc w:val="center"/>
              <w:rPr>
                <w:rFonts w:eastAsia="Calibri"/>
                <w:color w:val="000000"/>
                <w:lang w:eastAsia="en-US"/>
              </w:rPr>
            </w:pPr>
            <w:r w:rsidRPr="00290407">
              <w:rPr>
                <w:rFonts w:eastAsia="Calibri"/>
                <w:color w:val="000000"/>
                <w:lang w:eastAsia="en-US"/>
              </w:rPr>
              <w:t>(подпись)</w:t>
            </w:r>
          </w:p>
        </w:tc>
        <w:tc>
          <w:tcPr>
            <w:tcW w:w="3191" w:type="dxa"/>
            <w:gridSpan w:val="2"/>
            <w:shd w:val="clear" w:color="auto" w:fill="auto"/>
          </w:tcPr>
          <w:p w:rsidR="001F4C5E" w:rsidRPr="00290407" w:rsidRDefault="001F4C5E" w:rsidP="001F4C5E">
            <w:pPr>
              <w:jc w:val="center"/>
              <w:rPr>
                <w:rFonts w:eastAsia="Calibri"/>
                <w:color w:val="000000"/>
                <w:lang w:eastAsia="en-US"/>
              </w:rPr>
            </w:pPr>
            <w:r w:rsidRPr="00290407">
              <w:rPr>
                <w:rFonts w:eastAsia="Calibri"/>
                <w:color w:val="000000"/>
                <w:lang w:eastAsia="en-US"/>
              </w:rPr>
              <w:t>(расшифровка подписи)</w:t>
            </w:r>
          </w:p>
        </w:tc>
      </w:tr>
      <w:tr w:rsidR="001F4C5E" w:rsidRPr="00290407" w:rsidTr="001F4C5E">
        <w:trPr>
          <w:gridAfter w:val="1"/>
          <w:wAfter w:w="71" w:type="dxa"/>
        </w:trPr>
        <w:tc>
          <w:tcPr>
            <w:tcW w:w="1914" w:type="dxa"/>
            <w:shd w:val="clear" w:color="auto" w:fill="auto"/>
          </w:tcPr>
          <w:p w:rsidR="001F4C5E" w:rsidRPr="00290407" w:rsidRDefault="001F4C5E" w:rsidP="001F4C5E">
            <w:pPr>
              <w:jc w:val="center"/>
              <w:rPr>
                <w:rFonts w:eastAsia="Calibri"/>
                <w:color w:val="000000"/>
                <w:lang w:eastAsia="en-US"/>
              </w:rPr>
            </w:pPr>
            <w:r w:rsidRPr="00290407">
              <w:rPr>
                <w:rFonts w:eastAsia="Calibri"/>
                <w:color w:val="000000"/>
                <w:lang w:eastAsia="en-US"/>
              </w:rPr>
              <w:t>МП</w:t>
            </w:r>
          </w:p>
        </w:tc>
        <w:tc>
          <w:tcPr>
            <w:tcW w:w="3793" w:type="dxa"/>
            <w:gridSpan w:val="2"/>
          </w:tcPr>
          <w:p w:rsidR="001F4C5E" w:rsidRPr="00290407" w:rsidRDefault="001F4C5E" w:rsidP="001F4C5E">
            <w:pPr>
              <w:jc w:val="both"/>
              <w:rPr>
                <w:rFonts w:eastAsia="Calibri"/>
                <w:color w:val="000000"/>
                <w:lang w:eastAsia="en-US"/>
              </w:rPr>
            </w:pPr>
          </w:p>
        </w:tc>
        <w:tc>
          <w:tcPr>
            <w:tcW w:w="3793" w:type="dxa"/>
            <w:gridSpan w:val="2"/>
          </w:tcPr>
          <w:p w:rsidR="001F4C5E" w:rsidRPr="00290407" w:rsidRDefault="001F4C5E" w:rsidP="001F4C5E">
            <w:pPr>
              <w:jc w:val="both"/>
              <w:rPr>
                <w:rFonts w:eastAsia="Calibri"/>
                <w:color w:val="000000"/>
                <w:lang w:eastAsia="en-US"/>
              </w:rPr>
            </w:pPr>
            <w:r w:rsidRPr="00290407">
              <w:rPr>
                <w:rFonts w:eastAsia="Calibri"/>
                <w:color w:val="000000"/>
                <w:lang w:eastAsia="en-US"/>
              </w:rPr>
              <w:t>«___» ____________20__ г.</w:t>
            </w:r>
          </w:p>
        </w:tc>
      </w:tr>
      <w:bookmarkEnd w:id="23"/>
    </w:tbl>
    <w:p w:rsidR="001F4C5E" w:rsidRPr="00290407" w:rsidRDefault="001F4C5E" w:rsidP="001F4C5E">
      <w:pPr>
        <w:tabs>
          <w:tab w:val="left" w:pos="6630"/>
        </w:tabs>
      </w:pPr>
    </w:p>
    <w:p w:rsidR="00EE55A2" w:rsidRDefault="00EE55A2" w:rsidP="00673403">
      <w:pPr>
        <w:ind w:firstLine="720"/>
        <w:jc w:val="both"/>
        <w:rPr>
          <w:sz w:val="28"/>
          <w:szCs w:val="28"/>
        </w:rPr>
      </w:pPr>
    </w:p>
    <w:sectPr w:rsidR="00EE55A2" w:rsidSect="00B871D7">
      <w:footerReference w:type="default" r:id="rId56"/>
      <w:pgSz w:w="11906" w:h="16838" w:code="9"/>
      <w:pgMar w:top="567"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188" w:rsidRDefault="00A45188" w:rsidP="008A7AF0">
      <w:r>
        <w:separator/>
      </w:r>
    </w:p>
  </w:endnote>
  <w:endnote w:type="continuationSeparator" w:id="0">
    <w:p w:rsidR="00A45188" w:rsidRDefault="00A45188" w:rsidP="008A7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370" w:rsidRDefault="00AE2370">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188" w:rsidRDefault="00A45188" w:rsidP="008A7AF0">
      <w:r>
        <w:separator/>
      </w:r>
    </w:p>
  </w:footnote>
  <w:footnote w:type="continuationSeparator" w:id="0">
    <w:p w:rsidR="00A45188" w:rsidRDefault="00A45188" w:rsidP="008A7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BAE"/>
    <w:multiLevelType w:val="multilevel"/>
    <w:tmpl w:val="7F50832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0DB452B"/>
    <w:multiLevelType w:val="multilevel"/>
    <w:tmpl w:val="7980C798"/>
    <w:lvl w:ilvl="0">
      <w:start w:val="1"/>
      <w:numFmt w:val="decimal"/>
      <w:lvlText w:val="%1."/>
      <w:lvlJc w:val="left"/>
      <w:pPr>
        <w:ind w:left="450" w:hanging="450"/>
      </w:pPr>
      <w:rPr>
        <w:rFonts w:cs="Times New Roman" w:hint="default"/>
      </w:rPr>
    </w:lvl>
    <w:lvl w:ilvl="1">
      <w:start w:val="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54121BA"/>
    <w:multiLevelType w:val="multilevel"/>
    <w:tmpl w:val="FA9CB7CE"/>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227515C8"/>
    <w:multiLevelType w:val="multilevel"/>
    <w:tmpl w:val="BC86FFE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7E069D6"/>
    <w:multiLevelType w:val="hybridMultilevel"/>
    <w:tmpl w:val="9872C6D4"/>
    <w:lvl w:ilvl="0" w:tplc="FFFFFFFF">
      <w:start w:val="1"/>
      <w:numFmt w:val="decimal"/>
      <w:lvlText w:val="%1."/>
      <w:lvlJc w:val="left"/>
      <w:pPr>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6092543"/>
    <w:multiLevelType w:val="multilevel"/>
    <w:tmpl w:val="8076B1FE"/>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A9412BA"/>
    <w:multiLevelType w:val="multilevel"/>
    <w:tmpl w:val="3CD87622"/>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3CDC0DCE"/>
    <w:multiLevelType w:val="hybridMultilevel"/>
    <w:tmpl w:val="07FA85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912B7A"/>
    <w:multiLevelType w:val="multilevel"/>
    <w:tmpl w:val="20EE8C9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4CA35944"/>
    <w:multiLevelType w:val="multilevel"/>
    <w:tmpl w:val="897A9EAA"/>
    <w:lvl w:ilvl="0">
      <w:start w:val="1"/>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0">
    <w:nsid w:val="4F1C273F"/>
    <w:multiLevelType w:val="multilevel"/>
    <w:tmpl w:val="D0BAF7D2"/>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nsid w:val="5B65750F"/>
    <w:multiLevelType w:val="multilevel"/>
    <w:tmpl w:val="F83A77F2"/>
    <w:lvl w:ilvl="0">
      <w:start w:val="1"/>
      <w:numFmt w:val="decimal"/>
      <w:lvlText w:val="%1."/>
      <w:lvlJc w:val="left"/>
      <w:pPr>
        <w:ind w:left="720"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12">
    <w:nsid w:val="6AB9165B"/>
    <w:multiLevelType w:val="multilevel"/>
    <w:tmpl w:val="8D84690A"/>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11"/>
  </w:num>
  <w:num w:numId="2">
    <w:abstractNumId w:val="6"/>
  </w:num>
  <w:num w:numId="3">
    <w:abstractNumId w:val="12"/>
  </w:num>
  <w:num w:numId="4">
    <w:abstractNumId w:val="1"/>
  </w:num>
  <w:num w:numId="5">
    <w:abstractNumId w:val="1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num>
  <w:num w:numId="11">
    <w:abstractNumId w:val="8"/>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savePreviewPicture/>
  <w:footnotePr>
    <w:footnote w:id="-1"/>
    <w:footnote w:id="0"/>
  </w:footnotePr>
  <w:endnotePr>
    <w:endnote w:id="-1"/>
    <w:endnote w:id="0"/>
  </w:endnotePr>
  <w:compat/>
  <w:rsids>
    <w:rsidRoot w:val="00C64AFC"/>
    <w:rsid w:val="00000609"/>
    <w:rsid w:val="00001F8B"/>
    <w:rsid w:val="00002EA6"/>
    <w:rsid w:val="00004DA9"/>
    <w:rsid w:val="0001381F"/>
    <w:rsid w:val="00020E07"/>
    <w:rsid w:val="00022503"/>
    <w:rsid w:val="00024A73"/>
    <w:rsid w:val="00025458"/>
    <w:rsid w:val="00032C9B"/>
    <w:rsid w:val="00034EAA"/>
    <w:rsid w:val="00043B39"/>
    <w:rsid w:val="00052A53"/>
    <w:rsid w:val="00055269"/>
    <w:rsid w:val="00061908"/>
    <w:rsid w:val="00062B0C"/>
    <w:rsid w:val="00063A40"/>
    <w:rsid w:val="000705B6"/>
    <w:rsid w:val="000715BE"/>
    <w:rsid w:val="00071C01"/>
    <w:rsid w:val="00071FC7"/>
    <w:rsid w:val="000724DC"/>
    <w:rsid w:val="0007266C"/>
    <w:rsid w:val="0007276E"/>
    <w:rsid w:val="00073665"/>
    <w:rsid w:val="00073987"/>
    <w:rsid w:val="000777D4"/>
    <w:rsid w:val="00083220"/>
    <w:rsid w:val="00084EEE"/>
    <w:rsid w:val="00086150"/>
    <w:rsid w:val="00090035"/>
    <w:rsid w:val="00090731"/>
    <w:rsid w:val="0009345C"/>
    <w:rsid w:val="00097ADD"/>
    <w:rsid w:val="000A1758"/>
    <w:rsid w:val="000A18B9"/>
    <w:rsid w:val="000A3681"/>
    <w:rsid w:val="000A4539"/>
    <w:rsid w:val="000A7188"/>
    <w:rsid w:val="000A7677"/>
    <w:rsid w:val="000A7B37"/>
    <w:rsid w:val="000B0DD8"/>
    <w:rsid w:val="000B0F9E"/>
    <w:rsid w:val="000B687D"/>
    <w:rsid w:val="000C34E0"/>
    <w:rsid w:val="000D459D"/>
    <w:rsid w:val="000E03AE"/>
    <w:rsid w:val="000E3D94"/>
    <w:rsid w:val="000E73F0"/>
    <w:rsid w:val="000F6B96"/>
    <w:rsid w:val="001027B3"/>
    <w:rsid w:val="00103803"/>
    <w:rsid w:val="00112443"/>
    <w:rsid w:val="001245DE"/>
    <w:rsid w:val="00133AB2"/>
    <w:rsid w:val="001342A3"/>
    <w:rsid w:val="001445FE"/>
    <w:rsid w:val="00145C21"/>
    <w:rsid w:val="00152F19"/>
    <w:rsid w:val="001573E7"/>
    <w:rsid w:val="00167844"/>
    <w:rsid w:val="0017082D"/>
    <w:rsid w:val="00171007"/>
    <w:rsid w:val="00172381"/>
    <w:rsid w:val="001741E7"/>
    <w:rsid w:val="00177874"/>
    <w:rsid w:val="001834F8"/>
    <w:rsid w:val="00183917"/>
    <w:rsid w:val="00183C8D"/>
    <w:rsid w:val="0019055A"/>
    <w:rsid w:val="00191697"/>
    <w:rsid w:val="00195AE7"/>
    <w:rsid w:val="00195D65"/>
    <w:rsid w:val="001965E4"/>
    <w:rsid w:val="00197FE6"/>
    <w:rsid w:val="001A28BA"/>
    <w:rsid w:val="001A4EF1"/>
    <w:rsid w:val="001A64E2"/>
    <w:rsid w:val="001B09FE"/>
    <w:rsid w:val="001B13BB"/>
    <w:rsid w:val="001B5026"/>
    <w:rsid w:val="001B5691"/>
    <w:rsid w:val="001B691F"/>
    <w:rsid w:val="001D0819"/>
    <w:rsid w:val="001D1BBE"/>
    <w:rsid w:val="001D23DA"/>
    <w:rsid w:val="001D27F5"/>
    <w:rsid w:val="001D3F91"/>
    <w:rsid w:val="001D41B7"/>
    <w:rsid w:val="001D4CB1"/>
    <w:rsid w:val="001D50F4"/>
    <w:rsid w:val="001D634E"/>
    <w:rsid w:val="001D6C0F"/>
    <w:rsid w:val="001E2C65"/>
    <w:rsid w:val="001E5131"/>
    <w:rsid w:val="001E7613"/>
    <w:rsid w:val="001F12EF"/>
    <w:rsid w:val="001F4C5E"/>
    <w:rsid w:val="001F537D"/>
    <w:rsid w:val="001F58C2"/>
    <w:rsid w:val="001F6B5B"/>
    <w:rsid w:val="001F6E0F"/>
    <w:rsid w:val="001F7AA7"/>
    <w:rsid w:val="001F7E61"/>
    <w:rsid w:val="002110B1"/>
    <w:rsid w:val="00214AA6"/>
    <w:rsid w:val="00215D4A"/>
    <w:rsid w:val="00220F26"/>
    <w:rsid w:val="00221306"/>
    <w:rsid w:val="00223D96"/>
    <w:rsid w:val="00225FE4"/>
    <w:rsid w:val="00235531"/>
    <w:rsid w:val="0023662F"/>
    <w:rsid w:val="00241A02"/>
    <w:rsid w:val="00242719"/>
    <w:rsid w:val="00243847"/>
    <w:rsid w:val="0024677F"/>
    <w:rsid w:val="002534D7"/>
    <w:rsid w:val="00253FA5"/>
    <w:rsid w:val="00255561"/>
    <w:rsid w:val="002574F6"/>
    <w:rsid w:val="00264244"/>
    <w:rsid w:val="00265A1C"/>
    <w:rsid w:val="00271F49"/>
    <w:rsid w:val="00274AC7"/>
    <w:rsid w:val="00276206"/>
    <w:rsid w:val="0027704A"/>
    <w:rsid w:val="00281EB6"/>
    <w:rsid w:val="002832B3"/>
    <w:rsid w:val="002834F2"/>
    <w:rsid w:val="00284D73"/>
    <w:rsid w:val="00286DC2"/>
    <w:rsid w:val="002874C1"/>
    <w:rsid w:val="0029250D"/>
    <w:rsid w:val="00293CF3"/>
    <w:rsid w:val="002A22BB"/>
    <w:rsid w:val="002A5B1A"/>
    <w:rsid w:val="002B2287"/>
    <w:rsid w:val="002B2C31"/>
    <w:rsid w:val="002B5624"/>
    <w:rsid w:val="002B5EB8"/>
    <w:rsid w:val="002C2417"/>
    <w:rsid w:val="002C2602"/>
    <w:rsid w:val="002C392C"/>
    <w:rsid w:val="002C7E05"/>
    <w:rsid w:val="002C7E8F"/>
    <w:rsid w:val="002D119C"/>
    <w:rsid w:val="002D3226"/>
    <w:rsid w:val="002D512F"/>
    <w:rsid w:val="002E0E25"/>
    <w:rsid w:val="002E1EEE"/>
    <w:rsid w:val="002E23D9"/>
    <w:rsid w:val="002E2BD3"/>
    <w:rsid w:val="002E7A95"/>
    <w:rsid w:val="002E7D81"/>
    <w:rsid w:val="002F19CC"/>
    <w:rsid w:val="002F3B30"/>
    <w:rsid w:val="002F5303"/>
    <w:rsid w:val="00302526"/>
    <w:rsid w:val="00303FC4"/>
    <w:rsid w:val="003120E4"/>
    <w:rsid w:val="00316C80"/>
    <w:rsid w:val="003172D0"/>
    <w:rsid w:val="003219FA"/>
    <w:rsid w:val="0032495E"/>
    <w:rsid w:val="003252A9"/>
    <w:rsid w:val="00325DF6"/>
    <w:rsid w:val="00331A3A"/>
    <w:rsid w:val="0033546D"/>
    <w:rsid w:val="00335E42"/>
    <w:rsid w:val="00340DBE"/>
    <w:rsid w:val="0034513C"/>
    <w:rsid w:val="00346508"/>
    <w:rsid w:val="00346B58"/>
    <w:rsid w:val="00355C62"/>
    <w:rsid w:val="00355ED2"/>
    <w:rsid w:val="0035764D"/>
    <w:rsid w:val="00361F2D"/>
    <w:rsid w:val="00364F1C"/>
    <w:rsid w:val="00370788"/>
    <w:rsid w:val="0037685E"/>
    <w:rsid w:val="00376B4E"/>
    <w:rsid w:val="003858F0"/>
    <w:rsid w:val="00385A9F"/>
    <w:rsid w:val="00391284"/>
    <w:rsid w:val="0039398B"/>
    <w:rsid w:val="003A0197"/>
    <w:rsid w:val="003A1517"/>
    <w:rsid w:val="003A1CF4"/>
    <w:rsid w:val="003A6A63"/>
    <w:rsid w:val="003A7FF3"/>
    <w:rsid w:val="003B1973"/>
    <w:rsid w:val="003C6B76"/>
    <w:rsid w:val="003D00E0"/>
    <w:rsid w:val="003D2102"/>
    <w:rsid w:val="003D5B3F"/>
    <w:rsid w:val="003D6F35"/>
    <w:rsid w:val="003E0C9F"/>
    <w:rsid w:val="003E2DB6"/>
    <w:rsid w:val="003E3936"/>
    <w:rsid w:val="003E49E7"/>
    <w:rsid w:val="003E62F4"/>
    <w:rsid w:val="003F0328"/>
    <w:rsid w:val="003F25D3"/>
    <w:rsid w:val="003F2DD3"/>
    <w:rsid w:val="0040002A"/>
    <w:rsid w:val="00410B0D"/>
    <w:rsid w:val="004122B3"/>
    <w:rsid w:val="00414F0F"/>
    <w:rsid w:val="0041658F"/>
    <w:rsid w:val="00416609"/>
    <w:rsid w:val="00425B29"/>
    <w:rsid w:val="00431615"/>
    <w:rsid w:val="004336E9"/>
    <w:rsid w:val="00441174"/>
    <w:rsid w:val="004525A2"/>
    <w:rsid w:val="0045615E"/>
    <w:rsid w:val="004577E4"/>
    <w:rsid w:val="00457CC9"/>
    <w:rsid w:val="00462311"/>
    <w:rsid w:val="00465A15"/>
    <w:rsid w:val="004728A0"/>
    <w:rsid w:val="00475757"/>
    <w:rsid w:val="004903A8"/>
    <w:rsid w:val="00491261"/>
    <w:rsid w:val="00491BA9"/>
    <w:rsid w:val="0049355E"/>
    <w:rsid w:val="0049516D"/>
    <w:rsid w:val="00497EC6"/>
    <w:rsid w:val="004B08E8"/>
    <w:rsid w:val="004B5030"/>
    <w:rsid w:val="004B6BB5"/>
    <w:rsid w:val="004B7D9F"/>
    <w:rsid w:val="004C6D34"/>
    <w:rsid w:val="004D0486"/>
    <w:rsid w:val="004D055D"/>
    <w:rsid w:val="004D0693"/>
    <w:rsid w:val="004D0D5D"/>
    <w:rsid w:val="004D164A"/>
    <w:rsid w:val="004D4477"/>
    <w:rsid w:val="004D4EF0"/>
    <w:rsid w:val="004D60F9"/>
    <w:rsid w:val="004E073F"/>
    <w:rsid w:val="004E2FC8"/>
    <w:rsid w:val="004E34E4"/>
    <w:rsid w:val="004F08C5"/>
    <w:rsid w:val="004F6B94"/>
    <w:rsid w:val="005042E7"/>
    <w:rsid w:val="00506B1C"/>
    <w:rsid w:val="00510A29"/>
    <w:rsid w:val="00513320"/>
    <w:rsid w:val="005145D5"/>
    <w:rsid w:val="005167D3"/>
    <w:rsid w:val="005206AC"/>
    <w:rsid w:val="005237FE"/>
    <w:rsid w:val="00523FFF"/>
    <w:rsid w:val="00524314"/>
    <w:rsid w:val="005278F0"/>
    <w:rsid w:val="00530D6B"/>
    <w:rsid w:val="00531DAF"/>
    <w:rsid w:val="005354CB"/>
    <w:rsid w:val="005359A8"/>
    <w:rsid w:val="005436EB"/>
    <w:rsid w:val="005443FF"/>
    <w:rsid w:val="00546248"/>
    <w:rsid w:val="00551B21"/>
    <w:rsid w:val="005539AC"/>
    <w:rsid w:val="00555A48"/>
    <w:rsid w:val="005608FD"/>
    <w:rsid w:val="005736DA"/>
    <w:rsid w:val="00584ACF"/>
    <w:rsid w:val="00585145"/>
    <w:rsid w:val="00592FEA"/>
    <w:rsid w:val="005951CD"/>
    <w:rsid w:val="005A1703"/>
    <w:rsid w:val="005A48B0"/>
    <w:rsid w:val="005B02CD"/>
    <w:rsid w:val="005B2696"/>
    <w:rsid w:val="005B477B"/>
    <w:rsid w:val="005B56AF"/>
    <w:rsid w:val="005B6F52"/>
    <w:rsid w:val="005B7DB2"/>
    <w:rsid w:val="005C0E92"/>
    <w:rsid w:val="005C406D"/>
    <w:rsid w:val="005C795B"/>
    <w:rsid w:val="005D1034"/>
    <w:rsid w:val="005D1DAB"/>
    <w:rsid w:val="005D21D7"/>
    <w:rsid w:val="005D5C65"/>
    <w:rsid w:val="005D6EAE"/>
    <w:rsid w:val="005E13FB"/>
    <w:rsid w:val="005E5FF9"/>
    <w:rsid w:val="005F0D83"/>
    <w:rsid w:val="005F1C42"/>
    <w:rsid w:val="005F68D5"/>
    <w:rsid w:val="0060178D"/>
    <w:rsid w:val="00602E76"/>
    <w:rsid w:val="006038CF"/>
    <w:rsid w:val="00606002"/>
    <w:rsid w:val="00623394"/>
    <w:rsid w:val="0062425A"/>
    <w:rsid w:val="00635B09"/>
    <w:rsid w:val="00641622"/>
    <w:rsid w:val="006422D8"/>
    <w:rsid w:val="00647DD4"/>
    <w:rsid w:val="00651F4A"/>
    <w:rsid w:val="006534A4"/>
    <w:rsid w:val="00654C06"/>
    <w:rsid w:val="00665F00"/>
    <w:rsid w:val="00670C6D"/>
    <w:rsid w:val="0067156D"/>
    <w:rsid w:val="00672488"/>
    <w:rsid w:val="00672520"/>
    <w:rsid w:val="00673403"/>
    <w:rsid w:val="0067784D"/>
    <w:rsid w:val="006808DF"/>
    <w:rsid w:val="00690F6F"/>
    <w:rsid w:val="00693AE8"/>
    <w:rsid w:val="0069459A"/>
    <w:rsid w:val="006A029C"/>
    <w:rsid w:val="006A4203"/>
    <w:rsid w:val="006A5BDD"/>
    <w:rsid w:val="006B5FF1"/>
    <w:rsid w:val="006C0A06"/>
    <w:rsid w:val="006C5785"/>
    <w:rsid w:val="006D08FD"/>
    <w:rsid w:val="006D4177"/>
    <w:rsid w:val="006D5E3D"/>
    <w:rsid w:val="006E1C13"/>
    <w:rsid w:val="006E54EB"/>
    <w:rsid w:val="006F7C2C"/>
    <w:rsid w:val="007009E7"/>
    <w:rsid w:val="00701BD7"/>
    <w:rsid w:val="00701E35"/>
    <w:rsid w:val="00705910"/>
    <w:rsid w:val="0070638E"/>
    <w:rsid w:val="0070713C"/>
    <w:rsid w:val="00712558"/>
    <w:rsid w:val="00720146"/>
    <w:rsid w:val="007209E0"/>
    <w:rsid w:val="0072113B"/>
    <w:rsid w:val="00722FAB"/>
    <w:rsid w:val="00724189"/>
    <w:rsid w:val="00727349"/>
    <w:rsid w:val="00727466"/>
    <w:rsid w:val="007306E6"/>
    <w:rsid w:val="00732FB8"/>
    <w:rsid w:val="007473BA"/>
    <w:rsid w:val="0075133D"/>
    <w:rsid w:val="00760860"/>
    <w:rsid w:val="007615B6"/>
    <w:rsid w:val="007631E9"/>
    <w:rsid w:val="00766D57"/>
    <w:rsid w:val="00767B65"/>
    <w:rsid w:val="007706C0"/>
    <w:rsid w:val="0077289B"/>
    <w:rsid w:val="007758A8"/>
    <w:rsid w:val="0078353A"/>
    <w:rsid w:val="00794AB4"/>
    <w:rsid w:val="00796EE0"/>
    <w:rsid w:val="007A0A87"/>
    <w:rsid w:val="007A0B63"/>
    <w:rsid w:val="007A1F51"/>
    <w:rsid w:val="007A2F36"/>
    <w:rsid w:val="007A3E9D"/>
    <w:rsid w:val="007A4337"/>
    <w:rsid w:val="007A7134"/>
    <w:rsid w:val="007A7B21"/>
    <w:rsid w:val="007B6064"/>
    <w:rsid w:val="007B65AD"/>
    <w:rsid w:val="007B79F7"/>
    <w:rsid w:val="007C0DE8"/>
    <w:rsid w:val="007C1882"/>
    <w:rsid w:val="007C2793"/>
    <w:rsid w:val="007C4B87"/>
    <w:rsid w:val="007D29F1"/>
    <w:rsid w:val="007D3EB6"/>
    <w:rsid w:val="007D4BAB"/>
    <w:rsid w:val="007E0BA1"/>
    <w:rsid w:val="007E1590"/>
    <w:rsid w:val="007E5AE8"/>
    <w:rsid w:val="007F4D45"/>
    <w:rsid w:val="00800ECA"/>
    <w:rsid w:val="0080152C"/>
    <w:rsid w:val="0080407C"/>
    <w:rsid w:val="00822EDB"/>
    <w:rsid w:val="00824BD2"/>
    <w:rsid w:val="00831346"/>
    <w:rsid w:val="00833BDF"/>
    <w:rsid w:val="00834200"/>
    <w:rsid w:val="008436B6"/>
    <w:rsid w:val="008605CD"/>
    <w:rsid w:val="008611B9"/>
    <w:rsid w:val="00865203"/>
    <w:rsid w:val="008702B3"/>
    <w:rsid w:val="0087268B"/>
    <w:rsid w:val="00876A63"/>
    <w:rsid w:val="00876D93"/>
    <w:rsid w:val="0087740E"/>
    <w:rsid w:val="00877BFC"/>
    <w:rsid w:val="00881D0A"/>
    <w:rsid w:val="008A4A01"/>
    <w:rsid w:val="008A514C"/>
    <w:rsid w:val="008A7AF0"/>
    <w:rsid w:val="008B65DA"/>
    <w:rsid w:val="008B6E04"/>
    <w:rsid w:val="008C1A2B"/>
    <w:rsid w:val="008C26F6"/>
    <w:rsid w:val="008C310B"/>
    <w:rsid w:val="008C3759"/>
    <w:rsid w:val="008C3F19"/>
    <w:rsid w:val="008C7D43"/>
    <w:rsid w:val="008D354B"/>
    <w:rsid w:val="008D4328"/>
    <w:rsid w:val="008E4CD0"/>
    <w:rsid w:val="008E5D79"/>
    <w:rsid w:val="008F70D5"/>
    <w:rsid w:val="00901037"/>
    <w:rsid w:val="009012A9"/>
    <w:rsid w:val="009026EF"/>
    <w:rsid w:val="00911575"/>
    <w:rsid w:val="009176C2"/>
    <w:rsid w:val="00923CA6"/>
    <w:rsid w:val="0092429E"/>
    <w:rsid w:val="00925CD6"/>
    <w:rsid w:val="009261A9"/>
    <w:rsid w:val="0092792A"/>
    <w:rsid w:val="00930768"/>
    <w:rsid w:val="00931267"/>
    <w:rsid w:val="00932082"/>
    <w:rsid w:val="00932A49"/>
    <w:rsid w:val="00937432"/>
    <w:rsid w:val="00947608"/>
    <w:rsid w:val="00954517"/>
    <w:rsid w:val="009661EF"/>
    <w:rsid w:val="00967381"/>
    <w:rsid w:val="00970AE4"/>
    <w:rsid w:val="009735BF"/>
    <w:rsid w:val="00980476"/>
    <w:rsid w:val="00980A1A"/>
    <w:rsid w:val="009810CE"/>
    <w:rsid w:val="00990CC8"/>
    <w:rsid w:val="009A698B"/>
    <w:rsid w:val="009B4E71"/>
    <w:rsid w:val="009B4F98"/>
    <w:rsid w:val="009C338A"/>
    <w:rsid w:val="009C6ECF"/>
    <w:rsid w:val="009D4255"/>
    <w:rsid w:val="009D53E7"/>
    <w:rsid w:val="009D764E"/>
    <w:rsid w:val="009E28CE"/>
    <w:rsid w:val="009E2F29"/>
    <w:rsid w:val="009E3506"/>
    <w:rsid w:val="00A013D7"/>
    <w:rsid w:val="00A04BC3"/>
    <w:rsid w:val="00A145C9"/>
    <w:rsid w:val="00A14D3C"/>
    <w:rsid w:val="00A2369F"/>
    <w:rsid w:val="00A30548"/>
    <w:rsid w:val="00A3073D"/>
    <w:rsid w:val="00A3374C"/>
    <w:rsid w:val="00A338D3"/>
    <w:rsid w:val="00A415DA"/>
    <w:rsid w:val="00A42A29"/>
    <w:rsid w:val="00A436C4"/>
    <w:rsid w:val="00A45188"/>
    <w:rsid w:val="00A518EB"/>
    <w:rsid w:val="00A523C6"/>
    <w:rsid w:val="00A5327F"/>
    <w:rsid w:val="00A54D1D"/>
    <w:rsid w:val="00A55382"/>
    <w:rsid w:val="00A56759"/>
    <w:rsid w:val="00A57F15"/>
    <w:rsid w:val="00A60D40"/>
    <w:rsid w:val="00A64356"/>
    <w:rsid w:val="00A65722"/>
    <w:rsid w:val="00A67A5C"/>
    <w:rsid w:val="00A73063"/>
    <w:rsid w:val="00A77572"/>
    <w:rsid w:val="00A77CDE"/>
    <w:rsid w:val="00A82A3F"/>
    <w:rsid w:val="00A84324"/>
    <w:rsid w:val="00A975B6"/>
    <w:rsid w:val="00AA021F"/>
    <w:rsid w:val="00AA1DE6"/>
    <w:rsid w:val="00AA3355"/>
    <w:rsid w:val="00AA4F20"/>
    <w:rsid w:val="00AB2A68"/>
    <w:rsid w:val="00AB3F9E"/>
    <w:rsid w:val="00AB404F"/>
    <w:rsid w:val="00AB6895"/>
    <w:rsid w:val="00AC56DB"/>
    <w:rsid w:val="00AC5AC9"/>
    <w:rsid w:val="00AD0AF4"/>
    <w:rsid w:val="00AD280B"/>
    <w:rsid w:val="00AD2B1D"/>
    <w:rsid w:val="00AD3696"/>
    <w:rsid w:val="00AE2370"/>
    <w:rsid w:val="00AE3EF3"/>
    <w:rsid w:val="00AE4CC5"/>
    <w:rsid w:val="00AE60E6"/>
    <w:rsid w:val="00AE76F3"/>
    <w:rsid w:val="00AF04CB"/>
    <w:rsid w:val="00AF36A2"/>
    <w:rsid w:val="00AF5F07"/>
    <w:rsid w:val="00AF6BD9"/>
    <w:rsid w:val="00B02E22"/>
    <w:rsid w:val="00B07595"/>
    <w:rsid w:val="00B10053"/>
    <w:rsid w:val="00B111CB"/>
    <w:rsid w:val="00B117B5"/>
    <w:rsid w:val="00B13694"/>
    <w:rsid w:val="00B151E0"/>
    <w:rsid w:val="00B167C8"/>
    <w:rsid w:val="00B16A8F"/>
    <w:rsid w:val="00B175E2"/>
    <w:rsid w:val="00B27042"/>
    <w:rsid w:val="00B351FD"/>
    <w:rsid w:val="00B371F0"/>
    <w:rsid w:val="00B411A6"/>
    <w:rsid w:val="00B42432"/>
    <w:rsid w:val="00B4489C"/>
    <w:rsid w:val="00B45923"/>
    <w:rsid w:val="00B54B66"/>
    <w:rsid w:val="00B55687"/>
    <w:rsid w:val="00B61D4D"/>
    <w:rsid w:val="00B6762A"/>
    <w:rsid w:val="00B701C9"/>
    <w:rsid w:val="00B72207"/>
    <w:rsid w:val="00B74A43"/>
    <w:rsid w:val="00B75577"/>
    <w:rsid w:val="00B871D7"/>
    <w:rsid w:val="00B87C90"/>
    <w:rsid w:val="00B91C54"/>
    <w:rsid w:val="00B947D9"/>
    <w:rsid w:val="00B9583E"/>
    <w:rsid w:val="00B95F9E"/>
    <w:rsid w:val="00B968C5"/>
    <w:rsid w:val="00B97771"/>
    <w:rsid w:val="00BA29E3"/>
    <w:rsid w:val="00BA5065"/>
    <w:rsid w:val="00BA735C"/>
    <w:rsid w:val="00BB0072"/>
    <w:rsid w:val="00BB31C1"/>
    <w:rsid w:val="00BC29AD"/>
    <w:rsid w:val="00BC512B"/>
    <w:rsid w:val="00BC6DA8"/>
    <w:rsid w:val="00BD0563"/>
    <w:rsid w:val="00BF3DE9"/>
    <w:rsid w:val="00BF5158"/>
    <w:rsid w:val="00BF766C"/>
    <w:rsid w:val="00C060FF"/>
    <w:rsid w:val="00C06346"/>
    <w:rsid w:val="00C068A8"/>
    <w:rsid w:val="00C0694D"/>
    <w:rsid w:val="00C200C3"/>
    <w:rsid w:val="00C201A3"/>
    <w:rsid w:val="00C20CC2"/>
    <w:rsid w:val="00C26628"/>
    <w:rsid w:val="00C27025"/>
    <w:rsid w:val="00C27BB6"/>
    <w:rsid w:val="00C32864"/>
    <w:rsid w:val="00C34810"/>
    <w:rsid w:val="00C3690F"/>
    <w:rsid w:val="00C40152"/>
    <w:rsid w:val="00C42EEE"/>
    <w:rsid w:val="00C435BF"/>
    <w:rsid w:val="00C43FB8"/>
    <w:rsid w:val="00C47263"/>
    <w:rsid w:val="00C5008D"/>
    <w:rsid w:val="00C53318"/>
    <w:rsid w:val="00C54D9A"/>
    <w:rsid w:val="00C62639"/>
    <w:rsid w:val="00C64387"/>
    <w:rsid w:val="00C64AFC"/>
    <w:rsid w:val="00C71629"/>
    <w:rsid w:val="00C7605A"/>
    <w:rsid w:val="00C766BA"/>
    <w:rsid w:val="00C8485E"/>
    <w:rsid w:val="00C859A6"/>
    <w:rsid w:val="00C90057"/>
    <w:rsid w:val="00C919EA"/>
    <w:rsid w:val="00C922CB"/>
    <w:rsid w:val="00C93442"/>
    <w:rsid w:val="00C967D5"/>
    <w:rsid w:val="00C96E30"/>
    <w:rsid w:val="00C97650"/>
    <w:rsid w:val="00C976A0"/>
    <w:rsid w:val="00CA04E7"/>
    <w:rsid w:val="00CA0A0C"/>
    <w:rsid w:val="00CA20A7"/>
    <w:rsid w:val="00CA20EA"/>
    <w:rsid w:val="00CA4AF7"/>
    <w:rsid w:val="00CA5D8A"/>
    <w:rsid w:val="00CB2B5D"/>
    <w:rsid w:val="00CB34DB"/>
    <w:rsid w:val="00CB56D7"/>
    <w:rsid w:val="00CB5AC4"/>
    <w:rsid w:val="00CB740D"/>
    <w:rsid w:val="00CB7B7E"/>
    <w:rsid w:val="00CC0548"/>
    <w:rsid w:val="00CC061A"/>
    <w:rsid w:val="00CC165F"/>
    <w:rsid w:val="00CC3186"/>
    <w:rsid w:val="00CC3213"/>
    <w:rsid w:val="00CC58E9"/>
    <w:rsid w:val="00CD4178"/>
    <w:rsid w:val="00CD49A0"/>
    <w:rsid w:val="00CE0E9F"/>
    <w:rsid w:val="00CE4B2B"/>
    <w:rsid w:val="00CE7B24"/>
    <w:rsid w:val="00CF20D3"/>
    <w:rsid w:val="00D02F65"/>
    <w:rsid w:val="00D045B0"/>
    <w:rsid w:val="00D04CC0"/>
    <w:rsid w:val="00D05B01"/>
    <w:rsid w:val="00D1351E"/>
    <w:rsid w:val="00D13EB4"/>
    <w:rsid w:val="00D16851"/>
    <w:rsid w:val="00D17C50"/>
    <w:rsid w:val="00D20F3F"/>
    <w:rsid w:val="00D23803"/>
    <w:rsid w:val="00D27F23"/>
    <w:rsid w:val="00D32867"/>
    <w:rsid w:val="00D3432B"/>
    <w:rsid w:val="00D35DD2"/>
    <w:rsid w:val="00D40D46"/>
    <w:rsid w:val="00D43689"/>
    <w:rsid w:val="00D475ED"/>
    <w:rsid w:val="00D514E0"/>
    <w:rsid w:val="00D5167F"/>
    <w:rsid w:val="00D53875"/>
    <w:rsid w:val="00D53CF4"/>
    <w:rsid w:val="00D64716"/>
    <w:rsid w:val="00D6754F"/>
    <w:rsid w:val="00D67B72"/>
    <w:rsid w:val="00D704AA"/>
    <w:rsid w:val="00D72983"/>
    <w:rsid w:val="00D72B32"/>
    <w:rsid w:val="00D74429"/>
    <w:rsid w:val="00D80406"/>
    <w:rsid w:val="00D805C3"/>
    <w:rsid w:val="00D8166F"/>
    <w:rsid w:val="00D832BA"/>
    <w:rsid w:val="00D851CF"/>
    <w:rsid w:val="00D85C2B"/>
    <w:rsid w:val="00D864DA"/>
    <w:rsid w:val="00D9312F"/>
    <w:rsid w:val="00D94E17"/>
    <w:rsid w:val="00D95179"/>
    <w:rsid w:val="00D96DC8"/>
    <w:rsid w:val="00DA35DE"/>
    <w:rsid w:val="00DA3F97"/>
    <w:rsid w:val="00DA45A0"/>
    <w:rsid w:val="00DA5C81"/>
    <w:rsid w:val="00DB0CE0"/>
    <w:rsid w:val="00DB6603"/>
    <w:rsid w:val="00DC35A5"/>
    <w:rsid w:val="00DD46CD"/>
    <w:rsid w:val="00DD5055"/>
    <w:rsid w:val="00DD6526"/>
    <w:rsid w:val="00DE1379"/>
    <w:rsid w:val="00DE6161"/>
    <w:rsid w:val="00DE7F93"/>
    <w:rsid w:val="00E02217"/>
    <w:rsid w:val="00E02253"/>
    <w:rsid w:val="00E0685C"/>
    <w:rsid w:val="00E07369"/>
    <w:rsid w:val="00E10ECF"/>
    <w:rsid w:val="00E118E6"/>
    <w:rsid w:val="00E12757"/>
    <w:rsid w:val="00E1454B"/>
    <w:rsid w:val="00E15EF4"/>
    <w:rsid w:val="00E26FFF"/>
    <w:rsid w:val="00E3127C"/>
    <w:rsid w:val="00E444DA"/>
    <w:rsid w:val="00E503CF"/>
    <w:rsid w:val="00E6300E"/>
    <w:rsid w:val="00E63AB2"/>
    <w:rsid w:val="00E748B1"/>
    <w:rsid w:val="00E753B4"/>
    <w:rsid w:val="00E763D2"/>
    <w:rsid w:val="00E814E5"/>
    <w:rsid w:val="00E87AB6"/>
    <w:rsid w:val="00E93146"/>
    <w:rsid w:val="00E961DA"/>
    <w:rsid w:val="00EA7E26"/>
    <w:rsid w:val="00EB691D"/>
    <w:rsid w:val="00EB6AD9"/>
    <w:rsid w:val="00EC0E1B"/>
    <w:rsid w:val="00EC1007"/>
    <w:rsid w:val="00EC3BDC"/>
    <w:rsid w:val="00EC7DC9"/>
    <w:rsid w:val="00ED13C6"/>
    <w:rsid w:val="00ED13D7"/>
    <w:rsid w:val="00ED1EB3"/>
    <w:rsid w:val="00ED2D5D"/>
    <w:rsid w:val="00ED3A7F"/>
    <w:rsid w:val="00EE030C"/>
    <w:rsid w:val="00EE250E"/>
    <w:rsid w:val="00EE2BD3"/>
    <w:rsid w:val="00EE55A2"/>
    <w:rsid w:val="00EF195E"/>
    <w:rsid w:val="00EF3719"/>
    <w:rsid w:val="00EF78C6"/>
    <w:rsid w:val="00F00DA6"/>
    <w:rsid w:val="00F02A7E"/>
    <w:rsid w:val="00F107CF"/>
    <w:rsid w:val="00F111EC"/>
    <w:rsid w:val="00F12569"/>
    <w:rsid w:val="00F13730"/>
    <w:rsid w:val="00F17277"/>
    <w:rsid w:val="00F24510"/>
    <w:rsid w:val="00F24D45"/>
    <w:rsid w:val="00F30018"/>
    <w:rsid w:val="00F31005"/>
    <w:rsid w:val="00F311B5"/>
    <w:rsid w:val="00F373FA"/>
    <w:rsid w:val="00F4365F"/>
    <w:rsid w:val="00F474F5"/>
    <w:rsid w:val="00F53B46"/>
    <w:rsid w:val="00F5540F"/>
    <w:rsid w:val="00F57D52"/>
    <w:rsid w:val="00F602A8"/>
    <w:rsid w:val="00F609A0"/>
    <w:rsid w:val="00F673BC"/>
    <w:rsid w:val="00F753B9"/>
    <w:rsid w:val="00F75B4E"/>
    <w:rsid w:val="00F81FFA"/>
    <w:rsid w:val="00F82BBB"/>
    <w:rsid w:val="00F82DA1"/>
    <w:rsid w:val="00F842F5"/>
    <w:rsid w:val="00F844CB"/>
    <w:rsid w:val="00F8700B"/>
    <w:rsid w:val="00F879D8"/>
    <w:rsid w:val="00F95188"/>
    <w:rsid w:val="00F959BB"/>
    <w:rsid w:val="00FA1A64"/>
    <w:rsid w:val="00FA5910"/>
    <w:rsid w:val="00FA654C"/>
    <w:rsid w:val="00FB14A9"/>
    <w:rsid w:val="00FB6288"/>
    <w:rsid w:val="00FC65FF"/>
    <w:rsid w:val="00FC7148"/>
    <w:rsid w:val="00FE108C"/>
    <w:rsid w:val="00FE5DDA"/>
    <w:rsid w:val="00FF042E"/>
    <w:rsid w:val="00FF3699"/>
    <w:rsid w:val="00FF4AFC"/>
    <w:rsid w:val="00FF5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F97"/>
    <w:rPr>
      <w:rFonts w:ascii="Times New Roman" w:eastAsia="Times New Roman" w:hAnsi="Times New Roman"/>
      <w:sz w:val="28"/>
    </w:rPr>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unhideWhenUsed/>
    <w:rsid w:val="008A7AF0"/>
    <w:pPr>
      <w:tabs>
        <w:tab w:val="center" w:pos="4677"/>
        <w:tab w:val="right" w:pos="9355"/>
      </w:tabs>
    </w:pPr>
  </w:style>
  <w:style w:type="character" w:customStyle="1" w:styleId="ab">
    <w:name w:val="Верхний колонтитул Знак"/>
    <w:basedOn w:val="a0"/>
    <w:link w:val="aa"/>
    <w:uiPriority w:val="99"/>
    <w:rsid w:val="008A7AF0"/>
    <w:rPr>
      <w:rFonts w:ascii="Times New Roman" w:eastAsia="Times New Roman" w:hAnsi="Times New Roman"/>
      <w:sz w:val="24"/>
      <w:szCs w:val="24"/>
    </w:rPr>
  </w:style>
  <w:style w:type="paragraph" w:styleId="ac">
    <w:name w:val="footer"/>
    <w:basedOn w:val="a"/>
    <w:link w:val="ad"/>
    <w:uiPriority w:val="99"/>
    <w:unhideWhenUsed/>
    <w:rsid w:val="008A7AF0"/>
    <w:pPr>
      <w:tabs>
        <w:tab w:val="center" w:pos="4677"/>
        <w:tab w:val="right" w:pos="9355"/>
      </w:tabs>
    </w:pPr>
  </w:style>
  <w:style w:type="character" w:customStyle="1" w:styleId="ad">
    <w:name w:val="Нижний колонтитул Знак"/>
    <w:basedOn w:val="a0"/>
    <w:link w:val="ac"/>
    <w:uiPriority w:val="99"/>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paragraph" w:customStyle="1" w:styleId="ConsPlusCell">
    <w:name w:val="ConsPlusCell"/>
    <w:rsid w:val="00E07369"/>
    <w:pPr>
      <w:widowControl w:val="0"/>
      <w:autoSpaceDE w:val="0"/>
      <w:autoSpaceDN w:val="0"/>
      <w:adjustRightInd w:val="0"/>
    </w:pPr>
    <w:rPr>
      <w:rFonts w:ascii="Courier New" w:eastAsiaTheme="minorEastAsia" w:hAnsi="Courier New" w:cs="Courier New"/>
    </w:rPr>
  </w:style>
  <w:style w:type="paragraph" w:styleId="af3">
    <w:name w:val="footnote text"/>
    <w:basedOn w:val="a"/>
    <w:link w:val="af4"/>
    <w:uiPriority w:val="99"/>
    <w:semiHidden/>
    <w:unhideWhenUsed/>
    <w:rsid w:val="006D5E3D"/>
    <w:rPr>
      <w:sz w:val="20"/>
      <w:szCs w:val="20"/>
    </w:rPr>
  </w:style>
  <w:style w:type="character" w:customStyle="1" w:styleId="af4">
    <w:name w:val="Текст сноски Знак"/>
    <w:basedOn w:val="a0"/>
    <w:link w:val="af3"/>
    <w:uiPriority w:val="99"/>
    <w:semiHidden/>
    <w:rsid w:val="006D5E3D"/>
    <w:rPr>
      <w:rFonts w:ascii="Times New Roman" w:eastAsia="Times New Roman" w:hAnsi="Times New Roman"/>
    </w:rPr>
  </w:style>
  <w:style w:type="character" w:styleId="af5">
    <w:name w:val="footnote reference"/>
    <w:basedOn w:val="a0"/>
    <w:uiPriority w:val="99"/>
    <w:semiHidden/>
    <w:unhideWhenUsed/>
    <w:rsid w:val="006D5E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FC"/>
    <w:rPr>
      <w:rFonts w:ascii="Times New Roman" w:eastAsia="Times New Roman" w:hAnsi="Times New Roman"/>
      <w:sz w:val="24"/>
      <w:szCs w:val="24"/>
    </w:rPr>
  </w:style>
  <w:style w:type="paragraph" w:styleId="1">
    <w:name w:val="heading 1"/>
    <w:basedOn w:val="a"/>
    <w:next w:val="a"/>
    <w:link w:val="10"/>
    <w:uiPriority w:val="9"/>
    <w:qFormat/>
    <w:locked/>
    <w:rsid w:val="00DA3F97"/>
    <w:pPr>
      <w:keepNext/>
      <w:widowControl w:val="0"/>
      <w:ind w:firstLine="709"/>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90035"/>
    <w:rPr>
      <w:rFonts w:ascii="Tahoma" w:hAnsi="Tahoma" w:cs="Tahoma"/>
      <w:sz w:val="16"/>
      <w:szCs w:val="16"/>
    </w:rPr>
  </w:style>
  <w:style w:type="character" w:customStyle="1" w:styleId="a4">
    <w:name w:val="Текст выноски Знак"/>
    <w:basedOn w:val="a0"/>
    <w:link w:val="a3"/>
    <w:uiPriority w:val="99"/>
    <w:semiHidden/>
    <w:locked/>
    <w:rsid w:val="00090035"/>
    <w:rPr>
      <w:rFonts w:ascii="Tahoma" w:hAnsi="Tahoma" w:cs="Tahoma"/>
      <w:sz w:val="16"/>
      <w:szCs w:val="16"/>
    </w:rPr>
  </w:style>
  <w:style w:type="paragraph" w:styleId="a5">
    <w:name w:val="List Paragraph"/>
    <w:basedOn w:val="a"/>
    <w:uiPriority w:val="34"/>
    <w:qFormat/>
    <w:rsid w:val="00690F6F"/>
    <w:pPr>
      <w:ind w:left="720"/>
      <w:contextualSpacing/>
    </w:pPr>
  </w:style>
  <w:style w:type="paragraph" w:customStyle="1" w:styleId="ConsPlusNormal">
    <w:name w:val="ConsPlusNormal"/>
    <w:link w:val="ConsPlusNormal0"/>
    <w:rsid w:val="0077289B"/>
    <w:pPr>
      <w:widowControl w:val="0"/>
      <w:suppressAutoHyphens/>
      <w:autoSpaceDE w:val="0"/>
    </w:pPr>
    <w:rPr>
      <w:rFonts w:eastAsia="Times New Roman" w:cs="Calibri"/>
      <w:sz w:val="22"/>
      <w:lang w:eastAsia="zh-CN"/>
    </w:rPr>
  </w:style>
  <w:style w:type="paragraph" w:customStyle="1" w:styleId="ConsPlusNonformat">
    <w:name w:val="ConsPlusNonformat"/>
    <w:rsid w:val="004C6D34"/>
    <w:pPr>
      <w:widowControl w:val="0"/>
      <w:suppressAutoHyphens/>
      <w:autoSpaceDE w:val="0"/>
    </w:pPr>
    <w:rPr>
      <w:rFonts w:ascii="Courier New" w:hAnsi="Courier New" w:cs="Courier New"/>
      <w:lang w:eastAsia="zh-CN"/>
    </w:rPr>
  </w:style>
  <w:style w:type="paragraph" w:customStyle="1" w:styleId="ConsPlusTitle">
    <w:name w:val="ConsPlusTitle"/>
    <w:rsid w:val="004C6D34"/>
    <w:pPr>
      <w:widowControl w:val="0"/>
      <w:suppressAutoHyphens/>
      <w:autoSpaceDE w:val="0"/>
    </w:pPr>
    <w:rPr>
      <w:rFonts w:cs="Calibri"/>
      <w:b/>
      <w:sz w:val="22"/>
      <w:lang w:eastAsia="zh-CN"/>
    </w:rPr>
  </w:style>
  <w:style w:type="paragraph" w:customStyle="1" w:styleId="a6">
    <w:name w:val="Исполнитель"/>
    <w:basedOn w:val="a7"/>
    <w:rsid w:val="003D5B3F"/>
    <w:pPr>
      <w:suppressAutoHyphens/>
      <w:spacing w:line="240" w:lineRule="exact"/>
    </w:pPr>
    <w:rPr>
      <w:szCs w:val="20"/>
    </w:rPr>
  </w:style>
  <w:style w:type="paragraph" w:styleId="a7">
    <w:name w:val="Body Text"/>
    <w:basedOn w:val="a"/>
    <w:link w:val="a8"/>
    <w:unhideWhenUsed/>
    <w:rsid w:val="003D5B3F"/>
    <w:pPr>
      <w:spacing w:after="120"/>
    </w:pPr>
  </w:style>
  <w:style w:type="character" w:customStyle="1" w:styleId="a8">
    <w:name w:val="Основной текст Знак"/>
    <w:basedOn w:val="a0"/>
    <w:link w:val="a7"/>
    <w:rsid w:val="003D5B3F"/>
    <w:rPr>
      <w:rFonts w:ascii="Times New Roman" w:eastAsia="Times New Roman" w:hAnsi="Times New Roman"/>
      <w:sz w:val="24"/>
      <w:szCs w:val="24"/>
    </w:rPr>
  </w:style>
  <w:style w:type="paragraph" w:customStyle="1" w:styleId="Style1">
    <w:name w:val="Style1"/>
    <w:basedOn w:val="a"/>
    <w:uiPriority w:val="99"/>
    <w:rsid w:val="009B4E71"/>
    <w:pPr>
      <w:widowControl w:val="0"/>
      <w:autoSpaceDE w:val="0"/>
      <w:autoSpaceDN w:val="0"/>
      <w:adjustRightInd w:val="0"/>
      <w:spacing w:line="312" w:lineRule="exact"/>
      <w:ind w:hanging="379"/>
    </w:pPr>
  </w:style>
  <w:style w:type="character" w:styleId="a9">
    <w:name w:val="Hyperlink"/>
    <w:basedOn w:val="a0"/>
    <w:uiPriority w:val="99"/>
    <w:semiHidden/>
    <w:unhideWhenUsed/>
    <w:rsid w:val="000777D4"/>
    <w:rPr>
      <w:color w:val="0000FF" w:themeColor="hyperlink"/>
      <w:u w:val="single"/>
    </w:rPr>
  </w:style>
  <w:style w:type="paragraph" w:styleId="aa">
    <w:name w:val="header"/>
    <w:basedOn w:val="a"/>
    <w:link w:val="ab"/>
    <w:uiPriority w:val="99"/>
    <w:unhideWhenUsed/>
    <w:rsid w:val="008A7AF0"/>
    <w:pPr>
      <w:tabs>
        <w:tab w:val="center" w:pos="4677"/>
        <w:tab w:val="right" w:pos="9355"/>
      </w:tabs>
    </w:pPr>
  </w:style>
  <w:style w:type="character" w:customStyle="1" w:styleId="ab">
    <w:name w:val="Верхний колонтитул Знак"/>
    <w:basedOn w:val="a0"/>
    <w:link w:val="aa"/>
    <w:uiPriority w:val="99"/>
    <w:rsid w:val="008A7AF0"/>
    <w:rPr>
      <w:rFonts w:ascii="Times New Roman" w:eastAsia="Times New Roman" w:hAnsi="Times New Roman"/>
      <w:sz w:val="24"/>
      <w:szCs w:val="24"/>
    </w:rPr>
  </w:style>
  <w:style w:type="paragraph" w:styleId="ac">
    <w:name w:val="footer"/>
    <w:basedOn w:val="a"/>
    <w:link w:val="ad"/>
    <w:uiPriority w:val="99"/>
    <w:unhideWhenUsed/>
    <w:rsid w:val="008A7AF0"/>
    <w:pPr>
      <w:tabs>
        <w:tab w:val="center" w:pos="4677"/>
        <w:tab w:val="right" w:pos="9355"/>
      </w:tabs>
    </w:pPr>
  </w:style>
  <w:style w:type="character" w:customStyle="1" w:styleId="ad">
    <w:name w:val="Нижний колонтитул Знак"/>
    <w:basedOn w:val="a0"/>
    <w:link w:val="ac"/>
    <w:uiPriority w:val="99"/>
    <w:rsid w:val="008A7AF0"/>
    <w:rPr>
      <w:rFonts w:ascii="Times New Roman" w:eastAsia="Times New Roman" w:hAnsi="Times New Roman"/>
      <w:sz w:val="24"/>
      <w:szCs w:val="24"/>
    </w:rPr>
  </w:style>
  <w:style w:type="character" w:styleId="ae">
    <w:name w:val="annotation reference"/>
    <w:basedOn w:val="a0"/>
    <w:uiPriority w:val="99"/>
    <w:semiHidden/>
    <w:unhideWhenUsed/>
    <w:rsid w:val="007B6064"/>
    <w:rPr>
      <w:sz w:val="16"/>
      <w:szCs w:val="16"/>
    </w:rPr>
  </w:style>
  <w:style w:type="paragraph" w:styleId="af">
    <w:name w:val="annotation text"/>
    <w:basedOn w:val="a"/>
    <w:link w:val="af0"/>
    <w:uiPriority w:val="99"/>
    <w:semiHidden/>
    <w:unhideWhenUsed/>
    <w:rsid w:val="007B6064"/>
    <w:rPr>
      <w:sz w:val="20"/>
      <w:szCs w:val="20"/>
    </w:rPr>
  </w:style>
  <w:style w:type="character" w:customStyle="1" w:styleId="af0">
    <w:name w:val="Текст примечания Знак"/>
    <w:basedOn w:val="a0"/>
    <w:link w:val="af"/>
    <w:uiPriority w:val="99"/>
    <w:semiHidden/>
    <w:rsid w:val="007B6064"/>
    <w:rPr>
      <w:rFonts w:ascii="Times New Roman" w:eastAsia="Times New Roman" w:hAnsi="Times New Roman"/>
    </w:rPr>
  </w:style>
  <w:style w:type="paragraph" w:styleId="af1">
    <w:name w:val="annotation subject"/>
    <w:basedOn w:val="af"/>
    <w:next w:val="af"/>
    <w:link w:val="af2"/>
    <w:uiPriority w:val="99"/>
    <w:semiHidden/>
    <w:unhideWhenUsed/>
    <w:rsid w:val="007B6064"/>
    <w:rPr>
      <w:b/>
      <w:bCs/>
    </w:rPr>
  </w:style>
  <w:style w:type="character" w:customStyle="1" w:styleId="af2">
    <w:name w:val="Тема примечания Знак"/>
    <w:basedOn w:val="af0"/>
    <w:link w:val="af1"/>
    <w:uiPriority w:val="99"/>
    <w:semiHidden/>
    <w:rsid w:val="007B6064"/>
    <w:rPr>
      <w:rFonts w:ascii="Times New Roman" w:eastAsia="Times New Roman" w:hAnsi="Times New Roman"/>
      <w:b/>
      <w:bCs/>
    </w:rPr>
  </w:style>
  <w:style w:type="character" w:customStyle="1" w:styleId="10">
    <w:name w:val="Заголовок 1 Знак"/>
    <w:basedOn w:val="a0"/>
    <w:link w:val="1"/>
    <w:uiPriority w:val="9"/>
    <w:rsid w:val="00DA3F97"/>
    <w:rPr>
      <w:rFonts w:ascii="Times New Roman" w:eastAsia="Times New Roman" w:hAnsi="Times New Roman"/>
      <w:sz w:val="28"/>
    </w:rPr>
  </w:style>
  <w:style w:type="character" w:customStyle="1" w:styleId="ConsPlusNormal0">
    <w:name w:val="ConsPlusNormal Знак"/>
    <w:link w:val="ConsPlusNormal"/>
    <w:locked/>
    <w:rsid w:val="00084EEE"/>
    <w:rPr>
      <w:rFonts w:eastAsia="Times New Roman" w:cs="Calibri"/>
      <w:sz w:val="22"/>
      <w:lang w:eastAsia="zh-CN"/>
    </w:rPr>
  </w:style>
  <w:style w:type="paragraph" w:customStyle="1" w:styleId="ConsPlusCell">
    <w:name w:val="ConsPlusCell"/>
    <w:uiPriority w:val="99"/>
    <w:rsid w:val="00E07369"/>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88564039">
      <w:bodyDiv w:val="1"/>
      <w:marLeft w:val="0"/>
      <w:marRight w:val="0"/>
      <w:marTop w:val="0"/>
      <w:marBottom w:val="0"/>
      <w:divBdr>
        <w:top w:val="none" w:sz="0" w:space="0" w:color="auto"/>
        <w:left w:val="none" w:sz="0" w:space="0" w:color="auto"/>
        <w:bottom w:val="none" w:sz="0" w:space="0" w:color="auto"/>
        <w:right w:val="none" w:sz="0" w:space="0" w:color="auto"/>
      </w:divBdr>
    </w:div>
    <w:div w:id="198395798">
      <w:bodyDiv w:val="1"/>
      <w:marLeft w:val="0"/>
      <w:marRight w:val="0"/>
      <w:marTop w:val="0"/>
      <w:marBottom w:val="0"/>
      <w:divBdr>
        <w:top w:val="none" w:sz="0" w:space="0" w:color="auto"/>
        <w:left w:val="none" w:sz="0" w:space="0" w:color="auto"/>
        <w:bottom w:val="none" w:sz="0" w:space="0" w:color="auto"/>
        <w:right w:val="none" w:sz="0" w:space="0" w:color="auto"/>
      </w:divBdr>
    </w:div>
    <w:div w:id="234241485">
      <w:bodyDiv w:val="1"/>
      <w:marLeft w:val="0"/>
      <w:marRight w:val="0"/>
      <w:marTop w:val="0"/>
      <w:marBottom w:val="0"/>
      <w:divBdr>
        <w:top w:val="none" w:sz="0" w:space="0" w:color="auto"/>
        <w:left w:val="none" w:sz="0" w:space="0" w:color="auto"/>
        <w:bottom w:val="none" w:sz="0" w:space="0" w:color="auto"/>
        <w:right w:val="none" w:sz="0" w:space="0" w:color="auto"/>
      </w:divBdr>
    </w:div>
    <w:div w:id="272249134">
      <w:bodyDiv w:val="1"/>
      <w:marLeft w:val="0"/>
      <w:marRight w:val="0"/>
      <w:marTop w:val="0"/>
      <w:marBottom w:val="0"/>
      <w:divBdr>
        <w:top w:val="none" w:sz="0" w:space="0" w:color="auto"/>
        <w:left w:val="none" w:sz="0" w:space="0" w:color="auto"/>
        <w:bottom w:val="none" w:sz="0" w:space="0" w:color="auto"/>
        <w:right w:val="none" w:sz="0" w:space="0" w:color="auto"/>
      </w:divBdr>
    </w:div>
    <w:div w:id="299383619">
      <w:bodyDiv w:val="1"/>
      <w:marLeft w:val="0"/>
      <w:marRight w:val="0"/>
      <w:marTop w:val="0"/>
      <w:marBottom w:val="0"/>
      <w:divBdr>
        <w:top w:val="none" w:sz="0" w:space="0" w:color="auto"/>
        <w:left w:val="none" w:sz="0" w:space="0" w:color="auto"/>
        <w:bottom w:val="none" w:sz="0" w:space="0" w:color="auto"/>
        <w:right w:val="none" w:sz="0" w:space="0" w:color="auto"/>
      </w:divBdr>
    </w:div>
    <w:div w:id="300549213">
      <w:bodyDiv w:val="1"/>
      <w:marLeft w:val="0"/>
      <w:marRight w:val="0"/>
      <w:marTop w:val="0"/>
      <w:marBottom w:val="0"/>
      <w:divBdr>
        <w:top w:val="none" w:sz="0" w:space="0" w:color="auto"/>
        <w:left w:val="none" w:sz="0" w:space="0" w:color="auto"/>
        <w:bottom w:val="none" w:sz="0" w:space="0" w:color="auto"/>
        <w:right w:val="none" w:sz="0" w:space="0" w:color="auto"/>
      </w:divBdr>
    </w:div>
    <w:div w:id="376586828">
      <w:bodyDiv w:val="1"/>
      <w:marLeft w:val="0"/>
      <w:marRight w:val="0"/>
      <w:marTop w:val="0"/>
      <w:marBottom w:val="0"/>
      <w:divBdr>
        <w:top w:val="none" w:sz="0" w:space="0" w:color="auto"/>
        <w:left w:val="none" w:sz="0" w:space="0" w:color="auto"/>
        <w:bottom w:val="none" w:sz="0" w:space="0" w:color="auto"/>
        <w:right w:val="none" w:sz="0" w:space="0" w:color="auto"/>
      </w:divBdr>
    </w:div>
    <w:div w:id="398942806">
      <w:bodyDiv w:val="1"/>
      <w:marLeft w:val="0"/>
      <w:marRight w:val="0"/>
      <w:marTop w:val="0"/>
      <w:marBottom w:val="0"/>
      <w:divBdr>
        <w:top w:val="none" w:sz="0" w:space="0" w:color="auto"/>
        <w:left w:val="none" w:sz="0" w:space="0" w:color="auto"/>
        <w:bottom w:val="none" w:sz="0" w:space="0" w:color="auto"/>
        <w:right w:val="none" w:sz="0" w:space="0" w:color="auto"/>
      </w:divBdr>
    </w:div>
    <w:div w:id="445389355">
      <w:bodyDiv w:val="1"/>
      <w:marLeft w:val="0"/>
      <w:marRight w:val="0"/>
      <w:marTop w:val="0"/>
      <w:marBottom w:val="0"/>
      <w:divBdr>
        <w:top w:val="none" w:sz="0" w:space="0" w:color="auto"/>
        <w:left w:val="none" w:sz="0" w:space="0" w:color="auto"/>
        <w:bottom w:val="none" w:sz="0" w:space="0" w:color="auto"/>
        <w:right w:val="none" w:sz="0" w:space="0" w:color="auto"/>
      </w:divBdr>
    </w:div>
    <w:div w:id="463425671">
      <w:bodyDiv w:val="1"/>
      <w:marLeft w:val="0"/>
      <w:marRight w:val="0"/>
      <w:marTop w:val="0"/>
      <w:marBottom w:val="0"/>
      <w:divBdr>
        <w:top w:val="none" w:sz="0" w:space="0" w:color="auto"/>
        <w:left w:val="none" w:sz="0" w:space="0" w:color="auto"/>
        <w:bottom w:val="none" w:sz="0" w:space="0" w:color="auto"/>
        <w:right w:val="none" w:sz="0" w:space="0" w:color="auto"/>
      </w:divBdr>
    </w:div>
    <w:div w:id="466707740">
      <w:bodyDiv w:val="1"/>
      <w:marLeft w:val="0"/>
      <w:marRight w:val="0"/>
      <w:marTop w:val="0"/>
      <w:marBottom w:val="0"/>
      <w:divBdr>
        <w:top w:val="none" w:sz="0" w:space="0" w:color="auto"/>
        <w:left w:val="none" w:sz="0" w:space="0" w:color="auto"/>
        <w:bottom w:val="none" w:sz="0" w:space="0" w:color="auto"/>
        <w:right w:val="none" w:sz="0" w:space="0" w:color="auto"/>
      </w:divBdr>
    </w:div>
    <w:div w:id="524056467">
      <w:bodyDiv w:val="1"/>
      <w:marLeft w:val="0"/>
      <w:marRight w:val="0"/>
      <w:marTop w:val="0"/>
      <w:marBottom w:val="0"/>
      <w:divBdr>
        <w:top w:val="none" w:sz="0" w:space="0" w:color="auto"/>
        <w:left w:val="none" w:sz="0" w:space="0" w:color="auto"/>
        <w:bottom w:val="none" w:sz="0" w:space="0" w:color="auto"/>
        <w:right w:val="none" w:sz="0" w:space="0" w:color="auto"/>
      </w:divBdr>
    </w:div>
    <w:div w:id="533159237">
      <w:bodyDiv w:val="1"/>
      <w:marLeft w:val="0"/>
      <w:marRight w:val="0"/>
      <w:marTop w:val="0"/>
      <w:marBottom w:val="0"/>
      <w:divBdr>
        <w:top w:val="none" w:sz="0" w:space="0" w:color="auto"/>
        <w:left w:val="none" w:sz="0" w:space="0" w:color="auto"/>
        <w:bottom w:val="none" w:sz="0" w:space="0" w:color="auto"/>
        <w:right w:val="none" w:sz="0" w:space="0" w:color="auto"/>
      </w:divBdr>
    </w:div>
    <w:div w:id="553735651">
      <w:bodyDiv w:val="1"/>
      <w:marLeft w:val="0"/>
      <w:marRight w:val="0"/>
      <w:marTop w:val="0"/>
      <w:marBottom w:val="0"/>
      <w:divBdr>
        <w:top w:val="none" w:sz="0" w:space="0" w:color="auto"/>
        <w:left w:val="none" w:sz="0" w:space="0" w:color="auto"/>
        <w:bottom w:val="none" w:sz="0" w:space="0" w:color="auto"/>
        <w:right w:val="none" w:sz="0" w:space="0" w:color="auto"/>
      </w:divBdr>
    </w:div>
    <w:div w:id="575094427">
      <w:bodyDiv w:val="1"/>
      <w:marLeft w:val="0"/>
      <w:marRight w:val="0"/>
      <w:marTop w:val="0"/>
      <w:marBottom w:val="0"/>
      <w:divBdr>
        <w:top w:val="none" w:sz="0" w:space="0" w:color="auto"/>
        <w:left w:val="none" w:sz="0" w:space="0" w:color="auto"/>
        <w:bottom w:val="none" w:sz="0" w:space="0" w:color="auto"/>
        <w:right w:val="none" w:sz="0" w:space="0" w:color="auto"/>
      </w:divBdr>
    </w:div>
    <w:div w:id="614679001">
      <w:bodyDiv w:val="1"/>
      <w:marLeft w:val="0"/>
      <w:marRight w:val="0"/>
      <w:marTop w:val="0"/>
      <w:marBottom w:val="0"/>
      <w:divBdr>
        <w:top w:val="none" w:sz="0" w:space="0" w:color="auto"/>
        <w:left w:val="none" w:sz="0" w:space="0" w:color="auto"/>
        <w:bottom w:val="none" w:sz="0" w:space="0" w:color="auto"/>
        <w:right w:val="none" w:sz="0" w:space="0" w:color="auto"/>
      </w:divBdr>
    </w:div>
    <w:div w:id="705251279">
      <w:bodyDiv w:val="1"/>
      <w:marLeft w:val="0"/>
      <w:marRight w:val="0"/>
      <w:marTop w:val="0"/>
      <w:marBottom w:val="0"/>
      <w:divBdr>
        <w:top w:val="none" w:sz="0" w:space="0" w:color="auto"/>
        <w:left w:val="none" w:sz="0" w:space="0" w:color="auto"/>
        <w:bottom w:val="none" w:sz="0" w:space="0" w:color="auto"/>
        <w:right w:val="none" w:sz="0" w:space="0" w:color="auto"/>
      </w:divBdr>
    </w:div>
    <w:div w:id="711658790">
      <w:bodyDiv w:val="1"/>
      <w:marLeft w:val="0"/>
      <w:marRight w:val="0"/>
      <w:marTop w:val="0"/>
      <w:marBottom w:val="0"/>
      <w:divBdr>
        <w:top w:val="none" w:sz="0" w:space="0" w:color="auto"/>
        <w:left w:val="none" w:sz="0" w:space="0" w:color="auto"/>
        <w:bottom w:val="none" w:sz="0" w:space="0" w:color="auto"/>
        <w:right w:val="none" w:sz="0" w:space="0" w:color="auto"/>
      </w:divBdr>
    </w:div>
    <w:div w:id="751203080">
      <w:bodyDiv w:val="1"/>
      <w:marLeft w:val="0"/>
      <w:marRight w:val="0"/>
      <w:marTop w:val="0"/>
      <w:marBottom w:val="0"/>
      <w:divBdr>
        <w:top w:val="none" w:sz="0" w:space="0" w:color="auto"/>
        <w:left w:val="none" w:sz="0" w:space="0" w:color="auto"/>
        <w:bottom w:val="none" w:sz="0" w:space="0" w:color="auto"/>
        <w:right w:val="none" w:sz="0" w:space="0" w:color="auto"/>
      </w:divBdr>
    </w:div>
    <w:div w:id="764805447">
      <w:bodyDiv w:val="1"/>
      <w:marLeft w:val="0"/>
      <w:marRight w:val="0"/>
      <w:marTop w:val="0"/>
      <w:marBottom w:val="0"/>
      <w:divBdr>
        <w:top w:val="none" w:sz="0" w:space="0" w:color="auto"/>
        <w:left w:val="none" w:sz="0" w:space="0" w:color="auto"/>
        <w:bottom w:val="none" w:sz="0" w:space="0" w:color="auto"/>
        <w:right w:val="none" w:sz="0" w:space="0" w:color="auto"/>
      </w:divBdr>
    </w:div>
    <w:div w:id="869532343">
      <w:bodyDiv w:val="1"/>
      <w:marLeft w:val="0"/>
      <w:marRight w:val="0"/>
      <w:marTop w:val="0"/>
      <w:marBottom w:val="0"/>
      <w:divBdr>
        <w:top w:val="none" w:sz="0" w:space="0" w:color="auto"/>
        <w:left w:val="none" w:sz="0" w:space="0" w:color="auto"/>
        <w:bottom w:val="none" w:sz="0" w:space="0" w:color="auto"/>
        <w:right w:val="none" w:sz="0" w:space="0" w:color="auto"/>
      </w:divBdr>
    </w:div>
    <w:div w:id="898519154">
      <w:bodyDiv w:val="1"/>
      <w:marLeft w:val="0"/>
      <w:marRight w:val="0"/>
      <w:marTop w:val="0"/>
      <w:marBottom w:val="0"/>
      <w:divBdr>
        <w:top w:val="none" w:sz="0" w:space="0" w:color="auto"/>
        <w:left w:val="none" w:sz="0" w:space="0" w:color="auto"/>
        <w:bottom w:val="none" w:sz="0" w:space="0" w:color="auto"/>
        <w:right w:val="none" w:sz="0" w:space="0" w:color="auto"/>
      </w:divBdr>
    </w:div>
    <w:div w:id="908198965">
      <w:bodyDiv w:val="1"/>
      <w:marLeft w:val="0"/>
      <w:marRight w:val="0"/>
      <w:marTop w:val="0"/>
      <w:marBottom w:val="0"/>
      <w:divBdr>
        <w:top w:val="none" w:sz="0" w:space="0" w:color="auto"/>
        <w:left w:val="none" w:sz="0" w:space="0" w:color="auto"/>
        <w:bottom w:val="none" w:sz="0" w:space="0" w:color="auto"/>
        <w:right w:val="none" w:sz="0" w:space="0" w:color="auto"/>
      </w:divBdr>
    </w:div>
    <w:div w:id="1016888208">
      <w:bodyDiv w:val="1"/>
      <w:marLeft w:val="0"/>
      <w:marRight w:val="0"/>
      <w:marTop w:val="0"/>
      <w:marBottom w:val="0"/>
      <w:divBdr>
        <w:top w:val="none" w:sz="0" w:space="0" w:color="auto"/>
        <w:left w:val="none" w:sz="0" w:space="0" w:color="auto"/>
        <w:bottom w:val="none" w:sz="0" w:space="0" w:color="auto"/>
        <w:right w:val="none" w:sz="0" w:space="0" w:color="auto"/>
      </w:divBdr>
    </w:div>
    <w:div w:id="1078862187">
      <w:bodyDiv w:val="1"/>
      <w:marLeft w:val="0"/>
      <w:marRight w:val="0"/>
      <w:marTop w:val="0"/>
      <w:marBottom w:val="0"/>
      <w:divBdr>
        <w:top w:val="none" w:sz="0" w:space="0" w:color="auto"/>
        <w:left w:val="none" w:sz="0" w:space="0" w:color="auto"/>
        <w:bottom w:val="none" w:sz="0" w:space="0" w:color="auto"/>
        <w:right w:val="none" w:sz="0" w:space="0" w:color="auto"/>
      </w:divBdr>
    </w:div>
    <w:div w:id="1097143446">
      <w:bodyDiv w:val="1"/>
      <w:marLeft w:val="0"/>
      <w:marRight w:val="0"/>
      <w:marTop w:val="0"/>
      <w:marBottom w:val="0"/>
      <w:divBdr>
        <w:top w:val="none" w:sz="0" w:space="0" w:color="auto"/>
        <w:left w:val="none" w:sz="0" w:space="0" w:color="auto"/>
        <w:bottom w:val="none" w:sz="0" w:space="0" w:color="auto"/>
        <w:right w:val="none" w:sz="0" w:space="0" w:color="auto"/>
      </w:divBdr>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206409253">
      <w:bodyDiv w:val="1"/>
      <w:marLeft w:val="0"/>
      <w:marRight w:val="0"/>
      <w:marTop w:val="0"/>
      <w:marBottom w:val="0"/>
      <w:divBdr>
        <w:top w:val="none" w:sz="0" w:space="0" w:color="auto"/>
        <w:left w:val="none" w:sz="0" w:space="0" w:color="auto"/>
        <w:bottom w:val="none" w:sz="0" w:space="0" w:color="auto"/>
        <w:right w:val="none" w:sz="0" w:space="0" w:color="auto"/>
      </w:divBdr>
    </w:div>
    <w:div w:id="1228153474">
      <w:bodyDiv w:val="1"/>
      <w:marLeft w:val="0"/>
      <w:marRight w:val="0"/>
      <w:marTop w:val="0"/>
      <w:marBottom w:val="0"/>
      <w:divBdr>
        <w:top w:val="none" w:sz="0" w:space="0" w:color="auto"/>
        <w:left w:val="none" w:sz="0" w:space="0" w:color="auto"/>
        <w:bottom w:val="none" w:sz="0" w:space="0" w:color="auto"/>
        <w:right w:val="none" w:sz="0" w:space="0" w:color="auto"/>
      </w:divBdr>
    </w:div>
    <w:div w:id="1250042463">
      <w:bodyDiv w:val="1"/>
      <w:marLeft w:val="0"/>
      <w:marRight w:val="0"/>
      <w:marTop w:val="0"/>
      <w:marBottom w:val="0"/>
      <w:divBdr>
        <w:top w:val="none" w:sz="0" w:space="0" w:color="auto"/>
        <w:left w:val="none" w:sz="0" w:space="0" w:color="auto"/>
        <w:bottom w:val="none" w:sz="0" w:space="0" w:color="auto"/>
        <w:right w:val="none" w:sz="0" w:space="0" w:color="auto"/>
      </w:divBdr>
    </w:div>
    <w:div w:id="1481770787">
      <w:bodyDiv w:val="1"/>
      <w:marLeft w:val="0"/>
      <w:marRight w:val="0"/>
      <w:marTop w:val="0"/>
      <w:marBottom w:val="0"/>
      <w:divBdr>
        <w:top w:val="none" w:sz="0" w:space="0" w:color="auto"/>
        <w:left w:val="none" w:sz="0" w:space="0" w:color="auto"/>
        <w:bottom w:val="none" w:sz="0" w:space="0" w:color="auto"/>
        <w:right w:val="none" w:sz="0" w:space="0" w:color="auto"/>
      </w:divBdr>
    </w:div>
    <w:div w:id="1525092164">
      <w:bodyDiv w:val="1"/>
      <w:marLeft w:val="0"/>
      <w:marRight w:val="0"/>
      <w:marTop w:val="0"/>
      <w:marBottom w:val="0"/>
      <w:divBdr>
        <w:top w:val="none" w:sz="0" w:space="0" w:color="auto"/>
        <w:left w:val="none" w:sz="0" w:space="0" w:color="auto"/>
        <w:bottom w:val="none" w:sz="0" w:space="0" w:color="auto"/>
        <w:right w:val="none" w:sz="0" w:space="0" w:color="auto"/>
      </w:divBdr>
    </w:div>
    <w:div w:id="1639188256">
      <w:bodyDiv w:val="1"/>
      <w:marLeft w:val="0"/>
      <w:marRight w:val="0"/>
      <w:marTop w:val="0"/>
      <w:marBottom w:val="0"/>
      <w:divBdr>
        <w:top w:val="none" w:sz="0" w:space="0" w:color="auto"/>
        <w:left w:val="none" w:sz="0" w:space="0" w:color="auto"/>
        <w:bottom w:val="none" w:sz="0" w:space="0" w:color="auto"/>
        <w:right w:val="none" w:sz="0" w:space="0" w:color="auto"/>
      </w:divBdr>
      <w:divsChild>
        <w:div w:id="1412116419">
          <w:marLeft w:val="0"/>
          <w:marRight w:val="0"/>
          <w:marTop w:val="0"/>
          <w:marBottom w:val="0"/>
          <w:divBdr>
            <w:top w:val="none" w:sz="0" w:space="0" w:color="auto"/>
            <w:left w:val="none" w:sz="0" w:space="0" w:color="auto"/>
            <w:bottom w:val="none" w:sz="0" w:space="0" w:color="auto"/>
            <w:right w:val="none" w:sz="0" w:space="0" w:color="auto"/>
          </w:divBdr>
        </w:div>
      </w:divsChild>
    </w:div>
    <w:div w:id="1693458868">
      <w:bodyDiv w:val="1"/>
      <w:marLeft w:val="0"/>
      <w:marRight w:val="0"/>
      <w:marTop w:val="0"/>
      <w:marBottom w:val="0"/>
      <w:divBdr>
        <w:top w:val="none" w:sz="0" w:space="0" w:color="auto"/>
        <w:left w:val="none" w:sz="0" w:space="0" w:color="auto"/>
        <w:bottom w:val="none" w:sz="0" w:space="0" w:color="auto"/>
        <w:right w:val="none" w:sz="0" w:space="0" w:color="auto"/>
      </w:divBdr>
    </w:div>
    <w:div w:id="1712076396">
      <w:bodyDiv w:val="1"/>
      <w:marLeft w:val="0"/>
      <w:marRight w:val="0"/>
      <w:marTop w:val="0"/>
      <w:marBottom w:val="0"/>
      <w:divBdr>
        <w:top w:val="none" w:sz="0" w:space="0" w:color="auto"/>
        <w:left w:val="none" w:sz="0" w:space="0" w:color="auto"/>
        <w:bottom w:val="none" w:sz="0" w:space="0" w:color="auto"/>
        <w:right w:val="none" w:sz="0" w:space="0" w:color="auto"/>
      </w:divBdr>
    </w:div>
    <w:div w:id="1946423884">
      <w:bodyDiv w:val="1"/>
      <w:marLeft w:val="0"/>
      <w:marRight w:val="0"/>
      <w:marTop w:val="0"/>
      <w:marBottom w:val="0"/>
      <w:divBdr>
        <w:top w:val="none" w:sz="0" w:space="0" w:color="auto"/>
        <w:left w:val="none" w:sz="0" w:space="0" w:color="auto"/>
        <w:bottom w:val="none" w:sz="0" w:space="0" w:color="auto"/>
        <w:right w:val="none" w:sz="0" w:space="0" w:color="auto"/>
      </w:divBdr>
    </w:div>
    <w:div w:id="2022198511">
      <w:bodyDiv w:val="1"/>
      <w:marLeft w:val="0"/>
      <w:marRight w:val="0"/>
      <w:marTop w:val="0"/>
      <w:marBottom w:val="0"/>
      <w:divBdr>
        <w:top w:val="none" w:sz="0" w:space="0" w:color="auto"/>
        <w:left w:val="none" w:sz="0" w:space="0" w:color="auto"/>
        <w:bottom w:val="none" w:sz="0" w:space="0" w:color="auto"/>
        <w:right w:val="none" w:sz="0" w:space="0" w:color="auto"/>
      </w:divBdr>
    </w:div>
    <w:div w:id="2031100041">
      <w:bodyDiv w:val="1"/>
      <w:marLeft w:val="0"/>
      <w:marRight w:val="0"/>
      <w:marTop w:val="0"/>
      <w:marBottom w:val="0"/>
      <w:divBdr>
        <w:top w:val="none" w:sz="0" w:space="0" w:color="auto"/>
        <w:left w:val="none" w:sz="0" w:space="0" w:color="auto"/>
        <w:bottom w:val="none" w:sz="0" w:space="0" w:color="auto"/>
        <w:right w:val="none" w:sz="0" w:space="0" w:color="auto"/>
      </w:divBdr>
    </w:div>
    <w:div w:id="2079161368">
      <w:bodyDiv w:val="1"/>
      <w:marLeft w:val="0"/>
      <w:marRight w:val="0"/>
      <w:marTop w:val="0"/>
      <w:marBottom w:val="0"/>
      <w:divBdr>
        <w:top w:val="none" w:sz="0" w:space="0" w:color="auto"/>
        <w:left w:val="none" w:sz="0" w:space="0" w:color="auto"/>
        <w:bottom w:val="none" w:sz="0" w:space="0" w:color="auto"/>
        <w:right w:val="none" w:sz="0" w:space="0" w:color="auto"/>
      </w:divBdr>
    </w:div>
    <w:div w:id="2113238335">
      <w:bodyDiv w:val="1"/>
      <w:marLeft w:val="0"/>
      <w:marRight w:val="0"/>
      <w:marTop w:val="0"/>
      <w:marBottom w:val="0"/>
      <w:divBdr>
        <w:top w:val="none" w:sz="0" w:space="0" w:color="auto"/>
        <w:left w:val="none" w:sz="0" w:space="0" w:color="auto"/>
        <w:bottom w:val="none" w:sz="0" w:space="0" w:color="auto"/>
        <w:right w:val="none" w:sz="0" w:space="0" w:color="auto"/>
      </w:divBdr>
      <w:divsChild>
        <w:div w:id="1967933231">
          <w:marLeft w:val="60"/>
          <w:marRight w:val="60"/>
          <w:marTop w:val="100"/>
          <w:marBottom w:val="100"/>
          <w:divBdr>
            <w:top w:val="none" w:sz="0" w:space="0" w:color="auto"/>
            <w:left w:val="none" w:sz="0" w:space="0" w:color="auto"/>
            <w:bottom w:val="none" w:sz="0" w:space="0" w:color="auto"/>
            <w:right w:val="none" w:sz="0" w:space="0" w:color="auto"/>
          </w:divBdr>
        </w:div>
        <w:div w:id="1929732676">
          <w:marLeft w:val="60"/>
          <w:marRight w:val="60"/>
          <w:marTop w:val="100"/>
          <w:marBottom w:val="100"/>
          <w:divBdr>
            <w:top w:val="none" w:sz="0" w:space="0" w:color="auto"/>
            <w:left w:val="none" w:sz="0" w:space="0" w:color="auto"/>
            <w:bottom w:val="none" w:sz="0" w:space="0" w:color="auto"/>
            <w:right w:val="none" w:sz="0" w:space="0" w:color="auto"/>
          </w:divBdr>
        </w:div>
        <w:div w:id="2098208961">
          <w:marLeft w:val="60"/>
          <w:marRight w:val="60"/>
          <w:marTop w:val="100"/>
          <w:marBottom w:val="100"/>
          <w:divBdr>
            <w:top w:val="none" w:sz="0" w:space="0" w:color="auto"/>
            <w:left w:val="none" w:sz="0" w:space="0" w:color="auto"/>
            <w:bottom w:val="none" w:sz="0" w:space="0" w:color="auto"/>
            <w:right w:val="none" w:sz="0" w:space="0" w:color="auto"/>
          </w:divBdr>
        </w:div>
        <w:div w:id="418450215">
          <w:marLeft w:val="60"/>
          <w:marRight w:val="60"/>
          <w:marTop w:val="100"/>
          <w:marBottom w:val="100"/>
          <w:divBdr>
            <w:top w:val="none" w:sz="0" w:space="0" w:color="auto"/>
            <w:left w:val="none" w:sz="0" w:space="0" w:color="auto"/>
            <w:bottom w:val="none" w:sz="0" w:space="0" w:color="auto"/>
            <w:right w:val="none" w:sz="0" w:space="0" w:color="auto"/>
          </w:divBdr>
        </w:div>
        <w:div w:id="1766489904">
          <w:marLeft w:val="60"/>
          <w:marRight w:val="60"/>
          <w:marTop w:val="100"/>
          <w:marBottom w:val="100"/>
          <w:divBdr>
            <w:top w:val="none" w:sz="0" w:space="0" w:color="auto"/>
            <w:left w:val="none" w:sz="0" w:space="0" w:color="auto"/>
            <w:bottom w:val="none" w:sz="0" w:space="0" w:color="auto"/>
            <w:right w:val="none" w:sz="0" w:space="0" w:color="auto"/>
          </w:divBdr>
        </w:div>
        <w:div w:id="1984384700">
          <w:marLeft w:val="60"/>
          <w:marRight w:val="60"/>
          <w:marTop w:val="100"/>
          <w:marBottom w:val="100"/>
          <w:divBdr>
            <w:top w:val="none" w:sz="0" w:space="0" w:color="auto"/>
            <w:left w:val="none" w:sz="0" w:space="0" w:color="auto"/>
            <w:bottom w:val="none" w:sz="0" w:space="0" w:color="auto"/>
            <w:right w:val="none" w:sz="0" w:space="0" w:color="auto"/>
          </w:divBdr>
        </w:div>
        <w:div w:id="549388964">
          <w:marLeft w:val="60"/>
          <w:marRight w:val="60"/>
          <w:marTop w:val="100"/>
          <w:marBottom w:val="100"/>
          <w:divBdr>
            <w:top w:val="none" w:sz="0" w:space="0" w:color="auto"/>
            <w:left w:val="none" w:sz="0" w:space="0" w:color="auto"/>
            <w:bottom w:val="none" w:sz="0" w:space="0" w:color="auto"/>
            <w:right w:val="none" w:sz="0" w:space="0" w:color="auto"/>
          </w:divBdr>
        </w:div>
        <w:div w:id="1554658282">
          <w:marLeft w:val="60"/>
          <w:marRight w:val="60"/>
          <w:marTop w:val="100"/>
          <w:marBottom w:val="100"/>
          <w:divBdr>
            <w:top w:val="none" w:sz="0" w:space="0" w:color="auto"/>
            <w:left w:val="none" w:sz="0" w:space="0" w:color="auto"/>
            <w:bottom w:val="none" w:sz="0" w:space="0" w:color="auto"/>
            <w:right w:val="none" w:sz="0" w:space="0" w:color="auto"/>
          </w:divBdr>
        </w:div>
        <w:div w:id="1041439723">
          <w:marLeft w:val="60"/>
          <w:marRight w:val="60"/>
          <w:marTop w:val="100"/>
          <w:marBottom w:val="100"/>
          <w:divBdr>
            <w:top w:val="none" w:sz="0" w:space="0" w:color="auto"/>
            <w:left w:val="none" w:sz="0" w:space="0" w:color="auto"/>
            <w:bottom w:val="none" w:sz="0" w:space="0" w:color="auto"/>
            <w:right w:val="none" w:sz="0" w:space="0" w:color="auto"/>
          </w:divBdr>
        </w:div>
        <w:div w:id="176508034">
          <w:marLeft w:val="60"/>
          <w:marRight w:val="60"/>
          <w:marTop w:val="100"/>
          <w:marBottom w:val="100"/>
          <w:divBdr>
            <w:top w:val="none" w:sz="0" w:space="0" w:color="auto"/>
            <w:left w:val="none" w:sz="0" w:space="0" w:color="auto"/>
            <w:bottom w:val="none" w:sz="0" w:space="0" w:color="auto"/>
            <w:right w:val="none" w:sz="0" w:space="0" w:color="auto"/>
          </w:divBdr>
        </w:div>
        <w:div w:id="848252927">
          <w:marLeft w:val="60"/>
          <w:marRight w:val="60"/>
          <w:marTop w:val="100"/>
          <w:marBottom w:val="100"/>
          <w:divBdr>
            <w:top w:val="none" w:sz="0" w:space="0" w:color="auto"/>
            <w:left w:val="none" w:sz="0" w:space="0" w:color="auto"/>
            <w:bottom w:val="none" w:sz="0" w:space="0" w:color="auto"/>
            <w:right w:val="none" w:sz="0" w:space="0" w:color="auto"/>
          </w:divBdr>
        </w:div>
        <w:div w:id="182670717">
          <w:marLeft w:val="60"/>
          <w:marRight w:val="60"/>
          <w:marTop w:val="100"/>
          <w:marBottom w:val="100"/>
          <w:divBdr>
            <w:top w:val="none" w:sz="0" w:space="0" w:color="auto"/>
            <w:left w:val="none" w:sz="0" w:space="0" w:color="auto"/>
            <w:bottom w:val="none" w:sz="0" w:space="0" w:color="auto"/>
            <w:right w:val="none" w:sz="0" w:space="0" w:color="auto"/>
          </w:divBdr>
        </w:div>
        <w:div w:id="1210219509">
          <w:marLeft w:val="60"/>
          <w:marRight w:val="60"/>
          <w:marTop w:val="100"/>
          <w:marBottom w:val="100"/>
          <w:divBdr>
            <w:top w:val="none" w:sz="0" w:space="0" w:color="auto"/>
            <w:left w:val="none" w:sz="0" w:space="0" w:color="auto"/>
            <w:bottom w:val="none" w:sz="0" w:space="0" w:color="auto"/>
            <w:right w:val="none" w:sz="0" w:space="0" w:color="auto"/>
          </w:divBdr>
        </w:div>
        <w:div w:id="162626215">
          <w:marLeft w:val="60"/>
          <w:marRight w:val="60"/>
          <w:marTop w:val="100"/>
          <w:marBottom w:val="100"/>
          <w:divBdr>
            <w:top w:val="none" w:sz="0" w:space="0" w:color="auto"/>
            <w:left w:val="none" w:sz="0" w:space="0" w:color="auto"/>
            <w:bottom w:val="none" w:sz="0" w:space="0" w:color="auto"/>
            <w:right w:val="none" w:sz="0" w:space="0" w:color="auto"/>
          </w:divBdr>
        </w:div>
        <w:div w:id="372387034">
          <w:marLeft w:val="60"/>
          <w:marRight w:val="60"/>
          <w:marTop w:val="100"/>
          <w:marBottom w:val="100"/>
          <w:divBdr>
            <w:top w:val="none" w:sz="0" w:space="0" w:color="auto"/>
            <w:left w:val="none" w:sz="0" w:space="0" w:color="auto"/>
            <w:bottom w:val="none" w:sz="0" w:space="0" w:color="auto"/>
            <w:right w:val="none" w:sz="0" w:space="0" w:color="auto"/>
          </w:divBdr>
        </w:div>
        <w:div w:id="1195268805">
          <w:marLeft w:val="60"/>
          <w:marRight w:val="60"/>
          <w:marTop w:val="100"/>
          <w:marBottom w:val="100"/>
          <w:divBdr>
            <w:top w:val="none" w:sz="0" w:space="0" w:color="auto"/>
            <w:left w:val="none" w:sz="0" w:space="0" w:color="auto"/>
            <w:bottom w:val="none" w:sz="0" w:space="0" w:color="auto"/>
            <w:right w:val="none" w:sz="0" w:space="0" w:color="auto"/>
          </w:divBdr>
        </w:div>
        <w:div w:id="1251819123">
          <w:marLeft w:val="60"/>
          <w:marRight w:val="60"/>
          <w:marTop w:val="100"/>
          <w:marBottom w:val="100"/>
          <w:divBdr>
            <w:top w:val="none" w:sz="0" w:space="0" w:color="auto"/>
            <w:left w:val="none" w:sz="0" w:space="0" w:color="auto"/>
            <w:bottom w:val="none" w:sz="0" w:space="0" w:color="auto"/>
            <w:right w:val="none" w:sz="0" w:space="0" w:color="auto"/>
          </w:divBdr>
        </w:div>
        <w:div w:id="1510022987">
          <w:marLeft w:val="60"/>
          <w:marRight w:val="60"/>
          <w:marTop w:val="100"/>
          <w:marBottom w:val="100"/>
          <w:divBdr>
            <w:top w:val="none" w:sz="0" w:space="0" w:color="auto"/>
            <w:left w:val="none" w:sz="0" w:space="0" w:color="auto"/>
            <w:bottom w:val="none" w:sz="0" w:space="0" w:color="auto"/>
            <w:right w:val="none" w:sz="0" w:space="0" w:color="auto"/>
          </w:divBdr>
        </w:div>
        <w:div w:id="238097963">
          <w:marLeft w:val="60"/>
          <w:marRight w:val="60"/>
          <w:marTop w:val="100"/>
          <w:marBottom w:val="100"/>
          <w:divBdr>
            <w:top w:val="none" w:sz="0" w:space="0" w:color="auto"/>
            <w:left w:val="none" w:sz="0" w:space="0" w:color="auto"/>
            <w:bottom w:val="none" w:sz="0" w:space="0" w:color="auto"/>
            <w:right w:val="none" w:sz="0" w:space="0" w:color="auto"/>
          </w:divBdr>
        </w:div>
        <w:div w:id="2071031305">
          <w:marLeft w:val="60"/>
          <w:marRight w:val="60"/>
          <w:marTop w:val="100"/>
          <w:marBottom w:val="100"/>
          <w:divBdr>
            <w:top w:val="none" w:sz="0" w:space="0" w:color="auto"/>
            <w:left w:val="none" w:sz="0" w:space="0" w:color="auto"/>
            <w:bottom w:val="none" w:sz="0" w:space="0" w:color="auto"/>
            <w:right w:val="none" w:sz="0" w:space="0" w:color="auto"/>
          </w:divBdr>
        </w:div>
      </w:divsChild>
    </w:div>
    <w:div w:id="21250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D9C530840ECFF2509189CF9B1B4DC85DD70DF9E64CE31C9C5EA585D22467EB7CAD6B1D141AE121BB84AC5D652E9D27A1hFR8D" TargetMode="External"/><Relationship Id="rId18" Type="http://schemas.openxmlformats.org/officeDocument/2006/relationships/hyperlink" Target="consultantplus://offline/ref=E3D9C530840ECFF2509197C28D771AC551DF56F7EF4AE84DC902A3D28D7461BE2EED3544445FAA2CB39BB05D6Eh3R3D" TargetMode="External"/><Relationship Id="rId26" Type="http://schemas.openxmlformats.org/officeDocument/2006/relationships/hyperlink" Target="consultantplus://offline/ref=E3D9C530840ECFF2509197C28D771AC551D855F6E74EE84DC902A3D28D7461BE3CED6D48455EB52FB28EE60C28659226A2E569663C9FD590h6RCD" TargetMode="External"/><Relationship Id="rId39" Type="http://schemas.openxmlformats.org/officeDocument/2006/relationships/hyperlink" Target="consultantplus://offline/ref=E0488F1D261B1BF9D758AB6B101494E98EC21E58330F9C079B7D78A9B4B0A25510C0F74709F26772226A133E255B28FC6AE9B121824F9FE11Cs3G" TargetMode="External"/><Relationship Id="rId21" Type="http://schemas.openxmlformats.org/officeDocument/2006/relationships/hyperlink" Target="consultantplus://offline/ref=E3D9C530840ECFF2509197C28D771AC551D855F6E74EE84DC902A3D28D7461BE2EED3544445FAA2CB39BB05D6Eh3R3D" TargetMode="External"/><Relationship Id="rId34" Type="http://schemas.openxmlformats.org/officeDocument/2006/relationships/hyperlink" Target="consultantplus://offline/ref=B9C3F12BC74005F94ED9CF613703E935A0764C0EF8E38C5BE5E5DAC7075FE8AAE559A09F41349F733C4D770330IDI0H" TargetMode="External"/><Relationship Id="rId42" Type="http://schemas.openxmlformats.org/officeDocument/2006/relationships/hyperlink" Target="consultantplus://offline/ref=E3D9C530840ECFF2509197C28D771AC551D957F6E248E84DC902A3D28D7461BE3CED6D4A425EB027EED4F60861319E39A3F2776D229FhDR6D" TargetMode="External"/><Relationship Id="rId47" Type="http://schemas.openxmlformats.org/officeDocument/2006/relationships/hyperlink" Target="consultantplus://offline/ref=E3D9C530840ECFF2509197C28D771AC551D957F6E248E84DC902A3D28D7461BE3CED6D4A425CB627EED4F60861319E39A3F2776D229FhDR6D" TargetMode="External"/><Relationship Id="rId50" Type="http://schemas.openxmlformats.org/officeDocument/2006/relationships/hyperlink" Target="consultantplus://offline/ref=B9C3F12BC74005F94ED9CF613703E935A5714304FEE78C5BE5E5DAC7075FE8AAE559A09F41349F733C4D770330IDI0H" TargetMode="External"/><Relationship Id="rId55" Type="http://schemas.openxmlformats.org/officeDocument/2006/relationships/hyperlink" Target="consultantplus://offline/ref=E3D9C530840ECFF2509197C28D771AC551D957F1E74EE84DC902A3D28D7461BE2EED3544445FAA2CB39BB05D6Eh3R3D" TargetMode="External"/><Relationship Id="rId7" Type="http://schemas.openxmlformats.org/officeDocument/2006/relationships/endnotes" Target="endnotes.xml"/><Relationship Id="rId12" Type="http://schemas.openxmlformats.org/officeDocument/2006/relationships/hyperlink" Target="consultantplus://offline/ref=E3D9C530840ECFF2509189CF9B1B4DC85DD70DF9E64CE4199052A585D22467EB7CAD6B1D061AB92DBA85B25C683BCB76E7AE646E2383D59B71C50FF9hER4D" TargetMode="External"/><Relationship Id="rId17" Type="http://schemas.openxmlformats.org/officeDocument/2006/relationships/hyperlink" Target="consultantplus://offline/ref=E3D9C530840ECFF2509197C28D771AC551D855F6E74EE84DC902A3D28D7461BE2EED3544445FAA2CB39BB05D6Eh3R3D" TargetMode="External"/><Relationship Id="rId25" Type="http://schemas.openxmlformats.org/officeDocument/2006/relationships/hyperlink" Target="https://login.consultant.ru/link/?req=doc&amp;base=LAW&amp;n=447309&amp;date=16.07.2023" TargetMode="External"/><Relationship Id="rId33" Type="http://schemas.openxmlformats.org/officeDocument/2006/relationships/hyperlink" Target="consultantplus://offline/ref=B9C3F12BC74005F94ED9CF613703E935A5764405FEE38C5BE5E5DAC7075FE8AAE559A09F41349F733C4D770330IDI0H" TargetMode="External"/><Relationship Id="rId38" Type="http://schemas.openxmlformats.org/officeDocument/2006/relationships/hyperlink" Target="http://xn--80aafydcbdb8aegxk8f.xn--p1ai/ekonomika/predprinimatelstvo/" TargetMode="External"/><Relationship Id="rId46" Type="http://schemas.openxmlformats.org/officeDocument/2006/relationships/hyperlink" Target="consultantplus://offline/ref=E3D9C530840ECFF2509197C28D771AC551D957F6E248E84DC902A3D28D7461BE3CED6D4A425EB027EED4F60861319E39A3F2776D229FhDR6D"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3D9C530840ECFF2509197C28D771AC551D957F6E248E84DC902A3D28D7461BE3CED6D48455DB12EBE8EE60C28659226A2E569663C9FD590h6RCD" TargetMode="External"/><Relationship Id="rId20" Type="http://schemas.openxmlformats.org/officeDocument/2006/relationships/hyperlink" Target="consultantplus://offline/ref=54603978A09D0A29AF7B54434B15436CD154C24726CBD1205500B52066DD77CB41FF68BA35zBh6J" TargetMode="External"/><Relationship Id="rId29" Type="http://schemas.openxmlformats.org/officeDocument/2006/relationships/hyperlink" Target="consultantplus://offline/ref=42F821A57627F3A19E258DF9D0CBA3D7CAB8D41CDADFFBFEC7C472681C8E5716B4BCEA73659D08D292A6691D214ABA47B88230EFB6B95033Y3hEI" TargetMode="External"/><Relationship Id="rId41" Type="http://schemas.openxmlformats.org/officeDocument/2006/relationships/hyperlink" Target="https://login.consultant.ru/link/?req=doc&amp;base=RLAW368&amp;n=180614&amp;dst=101808&amp;field=134&amp;date=21.08.2023" TargetMode="External"/><Relationship Id="rId54" Type="http://schemas.openxmlformats.org/officeDocument/2006/relationships/hyperlink" Target="consultantplus://offline/ref=E3D9C530840ECFF2509197C28D771AC551D957F0EF42E84DC902A3D28D7461BE2EED3544445FAA2CB39BB05D6Eh3R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D9C530840ECFF2509197C28D771AC551DF56F7EF4AE84DC902A3D28D7461BE2EED3544445FAA2CB39BB05D6Eh3R3D" TargetMode="External"/><Relationship Id="rId24" Type="http://schemas.openxmlformats.org/officeDocument/2006/relationships/hyperlink" Target="consultantplus://offline/ref=B9C3F12BC74005F94ED9D16C216FBE38A9791B0AF8E4870FB8B9DC90580FEEFFB719FEC603738C723F53750230D8E4D51DFC9505A17AE9C31A1CB01CI4I6H" TargetMode="External"/><Relationship Id="rId32" Type="http://schemas.openxmlformats.org/officeDocument/2006/relationships/hyperlink" Target="https://login.consultant.ru/link/?req=doc&amp;base=LAW&amp;n=447309&amp;date=16.07.2023&amp;dst=100136&amp;field=134" TargetMode="External"/><Relationship Id="rId37" Type="http://schemas.openxmlformats.org/officeDocument/2006/relationships/hyperlink" Target="consultantplus://offline/ref=E3D9C530840ECFF2509197C28D771AC551D957F5E343E84DC902A3D28D7461BE3CED6D48405FB627EED4F60861319E39A3F2776D229FhDR6D" TargetMode="External"/><Relationship Id="rId40" Type="http://schemas.openxmlformats.org/officeDocument/2006/relationships/hyperlink" Target="consultantplus://offline/ref=E3D9C530840ECFF2509197C28D771AC551DF5AF6E74AE84DC902A3D28D7461BE2EED3544445FAA2CB39BB05D6Eh3R3D" TargetMode="External"/><Relationship Id="rId45" Type="http://schemas.openxmlformats.org/officeDocument/2006/relationships/hyperlink" Target="consultantplus://offline/ref=E3D9C530840ECFF2509197C28D771AC551D957F6E248E84DC902A3D28D7461BE3CED6D4A425CB627EED4F60861319E39A3F2776D229FhDR6D" TargetMode="External"/><Relationship Id="rId53" Type="http://schemas.openxmlformats.org/officeDocument/2006/relationships/hyperlink" Target="consultantplus://offline/ref=42F821A57627F3A19E258DF9D0CBA3D7CDB0DD14DEDFFBFEC7C472681C8E5716B4BCEA73659D08D395A6691D214ABA47B88230EFB6B95033Y3hEI"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D9C530840ECFF2509189CF9B1B4DC85DD70DF9E64CE21E955EA585D22467EB7CAD6B1D141AE121BB84AC5D652E9D27A1hFR8D" TargetMode="External"/><Relationship Id="rId23" Type="http://schemas.openxmlformats.org/officeDocument/2006/relationships/hyperlink" Target="consultantplus://offline/ref=E3D9C530840ECFF2509197C28D771AC551DF55F3EE4BE84DC902A3D28D7461BE2EED3544445FAA2CB39BB05D6Eh3R3D" TargetMode="External"/><Relationship Id="rId28" Type="http://schemas.openxmlformats.org/officeDocument/2006/relationships/hyperlink" Target="consultantplus://offline/ref=42F821A57627F3A19E258DF9D0CBA3D7CDB4D917DCD3FBFEC7C472681C8E5716B4BCEA73659D0ED591A6691D214ABA47B88230EFB6B95033Y3hEI" TargetMode="External"/><Relationship Id="rId36" Type="http://schemas.openxmlformats.org/officeDocument/2006/relationships/hyperlink" Target="consultantplus://offline/ref=E3D9C530840ECFF2509197C28D771AC551D853F0EE42E84DC902A3D28D7461BE3CED6D4B4D56BF78EBC1E7506D318127AAE56B6F20h9RED" TargetMode="External"/><Relationship Id="rId49" Type="http://schemas.openxmlformats.org/officeDocument/2006/relationships/hyperlink" Target="consultantplus://offline/ref=B9C3F12BC74005F94ED9CF613703E935A5724705F1E08C5BE5E5DAC7075FE8AAF759F891473583786B0231563FD2B39A59AA8606A266IEIAH" TargetMode="External"/><Relationship Id="rId57" Type="http://schemas.openxmlformats.org/officeDocument/2006/relationships/fontTable" Target="fontTable.xml"/><Relationship Id="rId10" Type="http://schemas.openxmlformats.org/officeDocument/2006/relationships/hyperlink" Target="consultantplus://offline/ref=E3D9C530840ECFF2509197C28D771AC551D957F6E248E84DC902A3D28D7461BE3CED6D48455DB725BF8EE60C28659226A2E569663C9FD590h6RCD" TargetMode="External"/><Relationship Id="rId19" Type="http://schemas.openxmlformats.org/officeDocument/2006/relationships/hyperlink" Target="consultantplus://offline/ref=E3D9C530840ECFF2509189CF9B1B4DC85DD70DF9E64DE319945EA585D22467EB7CAD6B1D061AB92DBA85B25C6E3BCB76E7AE646E2383D59B71C50FF9hER4D" TargetMode="External"/><Relationship Id="rId31" Type="http://schemas.openxmlformats.org/officeDocument/2006/relationships/hyperlink" Target="https://login.consultant.ru/link/?req=doc&amp;base=LAW&amp;n=447309&amp;date=16.07.2023" TargetMode="External"/><Relationship Id="rId44" Type="http://schemas.openxmlformats.org/officeDocument/2006/relationships/hyperlink" Target="consultantplus://offline/ref=E3D9C530840ECFF2509197C28D771AC551D957F6E248E84DC902A3D28D7461BE3CED6D4A425EB027EED4F60861319E39A3F2776D229FhDR6D" TargetMode="External"/><Relationship Id="rId52" Type="http://schemas.openxmlformats.org/officeDocument/2006/relationships/hyperlink" Target="consultantplus://offline/ref=42F821A57627F3A19E258DF9D0CBA3D7CAB8D41CDADFFBFEC7C472681C8E5716B4BCEA73659D08D292A6691D214ABA47B88230EFB6B95033Y3hEI" TargetMode="External"/><Relationship Id="rId4" Type="http://schemas.openxmlformats.org/officeDocument/2006/relationships/settings" Target="settings.xml"/><Relationship Id="rId9" Type="http://schemas.openxmlformats.org/officeDocument/2006/relationships/hyperlink" Target="consultantplus://offline/ref=E3D9C530840ECFF2509197C28D771AC551D957F4E74CE84DC902A3D28D7461BE2EED3544445FAA2CB39BB05D6Eh3R3D" TargetMode="External"/><Relationship Id="rId14" Type="http://schemas.openxmlformats.org/officeDocument/2006/relationships/hyperlink" Target="consultantplus://offline/ref=E3D9C530840ECFF2509189CF9B1B4DC85DD70DF9E64DE319945EA585D22467EB7CAD6B1D061AB92DBA85B25C6E3BCB76E7AE646E2383D59B71C50FF9hER4D" TargetMode="External"/><Relationship Id="rId22" Type="http://schemas.openxmlformats.org/officeDocument/2006/relationships/hyperlink" Target="consultantplus://offline/ref=E3D9C530840ECFF2509197C28D771AC551D855F6E74EE84DC902A3D28D7461BE2EED3544445FAA2CB39BB05D6Eh3R3D" TargetMode="External"/><Relationship Id="rId27" Type="http://schemas.openxmlformats.org/officeDocument/2006/relationships/hyperlink" Target="consultantplus://offline/ref=E3D9C530840ECFF2509197C28D771AC551D855F6E74EE84DC902A3D28D7461BE3CED6D48455EB72BBF8EE60C28659226A2E569663C9FD590h6RCD" TargetMode="External"/><Relationship Id="rId30" Type="http://schemas.openxmlformats.org/officeDocument/2006/relationships/hyperlink" Target="consultantplus://offline/ref=42F821A57627F3A19E258DF9D0CBA3D7CDB0DD14DEDFFBFEC7C472681C8E5716B4BCEA73659D08D395A6691D214ABA47B88230EFB6B95033Y3hEI" TargetMode="External"/><Relationship Id="rId35" Type="http://schemas.openxmlformats.org/officeDocument/2006/relationships/hyperlink" Target="consultantplus://offline/ref=E3D9C530840ECFF2509197C28D771AC551DF57F2EE4EE84DC902A3D28D7461BE2EED3544445FAA2CB39BB05D6Eh3R3D" TargetMode="External"/><Relationship Id="rId43" Type="http://schemas.openxmlformats.org/officeDocument/2006/relationships/hyperlink" Target="consultantplus://offline/ref=E3D9C530840ECFF2509197C28D771AC551D957F6E248E84DC902A3D28D7461BE3CED6D4A425CB627EED4F60861319E39A3F2776D229FhDR6D" TargetMode="External"/><Relationship Id="rId48" Type="http://schemas.openxmlformats.org/officeDocument/2006/relationships/hyperlink" Target="consultantplus://offline/ref=B9C3F12BC74005F94ED9CF613703E935A5724705F1E08C5BE5E5DAC7075FE8AAF759F891473785786B0231563FD2B39A59AA8606A266IEIAH"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42F821A57627F3A19E258DF9D0CBA3D7CDB4D917DCD3FBFEC7C472681C8E5716B4BCEA73659D0ED591A6691D214ABA47B88230EFB6B95033Y3hEI"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86;&#1089;&#1090;&#1072;&#1085;&#1086;&#1074;&#1083;&#1077;&#1085;&#1080;&#10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1FB4E-D861-4F72-9C49-6C632155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38</TotalTime>
  <Pages>53</Pages>
  <Words>17354</Words>
  <Characters>98918</Characters>
  <Application>Microsoft Office Word</Application>
  <DocSecurity>0</DocSecurity>
  <Lines>824</Lines>
  <Paragraphs>232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УТВЕРЖДЕН</vt:lpstr>
      <vt:lpstr>    1. Общие положения</vt:lpstr>
      <vt:lpstr>    2. Порядок проведения Отбора получателей субсидии</vt:lpstr>
      <vt:lpstr>    3. Условия и порядок предоставления субсидий</vt:lpstr>
      <vt:lpstr>    4. Требования к отчетности</vt:lpstr>
      <vt:lpstr>    </vt:lpstr>
      <vt:lpstr>    5. Требования об осуществлении контроля (мониторинга)</vt:lpstr>
      <vt:lpstr>    Приложение 1</vt:lpstr>
      <vt:lpstr>        КРИТЕРИИ</vt:lpstr>
      <vt:lpstr>        КРИТЕРИИ</vt:lpstr>
      <vt:lpstr>        Оценочный лист</vt:lpstr>
      <vt:lpstr>        Оценочный лист</vt:lpstr>
    </vt:vector>
  </TitlesOfParts>
  <Company>Комитет по культуре, искусству и молодежной политике</Company>
  <LinksUpToDate>false</LinksUpToDate>
  <CharactersWithSpaces>116040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suslina</cp:lastModifiedBy>
  <cp:revision>3</cp:revision>
  <cp:lastPrinted>2023-08-25T10:34:00Z</cp:lastPrinted>
  <dcterms:created xsi:type="dcterms:W3CDTF">2023-11-07T11:51:00Z</dcterms:created>
  <dcterms:modified xsi:type="dcterms:W3CDTF">2023-11-07T12:28:00Z</dcterms:modified>
</cp:coreProperties>
</file>